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0644" w14:textId="77777777" w:rsidR="006074CA" w:rsidRDefault="006074CA" w:rsidP="006074CA">
      <w:pPr>
        <w:spacing w:after="120"/>
        <w:jc w:val="center"/>
        <w:rPr>
          <w:rFonts w:ascii="Proxima Nova Rg" w:hAnsi="Proxima Nova Rg"/>
          <w:b/>
          <w:color w:val="4472C4" w:themeColor="accent1"/>
          <w:sz w:val="40"/>
          <w:szCs w:val="40"/>
        </w:rPr>
      </w:pPr>
    </w:p>
    <w:p w14:paraId="28A27472" w14:textId="21B0CA48" w:rsidR="006074CA" w:rsidRDefault="006074CA" w:rsidP="006074CA">
      <w:pPr>
        <w:spacing w:after="120"/>
        <w:jc w:val="center"/>
        <w:rPr>
          <w:rFonts w:ascii="Proxima Nova Rg" w:hAnsi="Proxima Nova Rg"/>
          <w:b/>
          <w:sz w:val="40"/>
          <w:szCs w:val="40"/>
        </w:rPr>
      </w:pPr>
      <w:r w:rsidRPr="006074CA">
        <w:rPr>
          <w:rFonts w:ascii="Proxima Nova Rg" w:hAnsi="Proxima Nova Rg"/>
          <w:b/>
          <w:sz w:val="40"/>
          <w:szCs w:val="40"/>
        </w:rPr>
        <w:t>ENVIRONMENTAL</w:t>
      </w:r>
      <w:r>
        <w:rPr>
          <w:rFonts w:ascii="Proxima Nova Rg" w:hAnsi="Proxima Nova Rg"/>
          <w:b/>
          <w:sz w:val="40"/>
          <w:szCs w:val="40"/>
        </w:rPr>
        <w:t xml:space="preserve"> AND</w:t>
      </w:r>
      <w:r w:rsidRPr="006074CA">
        <w:rPr>
          <w:rFonts w:ascii="Proxima Nova Rg" w:hAnsi="Proxima Nova Rg"/>
          <w:b/>
          <w:sz w:val="40"/>
          <w:szCs w:val="40"/>
        </w:rPr>
        <w:t xml:space="preserve"> SOCIAL</w:t>
      </w:r>
      <w:r>
        <w:rPr>
          <w:rFonts w:ascii="Proxima Nova Rg" w:hAnsi="Proxima Nova Rg"/>
          <w:b/>
          <w:sz w:val="40"/>
          <w:szCs w:val="40"/>
        </w:rPr>
        <w:t xml:space="preserve"> </w:t>
      </w:r>
      <w:r w:rsidRPr="006074CA">
        <w:rPr>
          <w:rFonts w:ascii="Proxima Nova Rg" w:hAnsi="Proxima Nova Rg"/>
          <w:b/>
          <w:sz w:val="40"/>
          <w:szCs w:val="40"/>
        </w:rPr>
        <w:t xml:space="preserve">COMMITMENT PLAN (ESCP) </w:t>
      </w:r>
    </w:p>
    <w:p w14:paraId="35229C71" w14:textId="77777777" w:rsidR="00C42AEC" w:rsidRDefault="00C42AEC" w:rsidP="006074CA">
      <w:pPr>
        <w:spacing w:after="120"/>
        <w:jc w:val="center"/>
        <w:rPr>
          <w:rFonts w:ascii="Proxima Nova Rg" w:hAnsi="Proxima Nova Rg"/>
          <w:b/>
          <w:sz w:val="40"/>
          <w:szCs w:val="40"/>
        </w:rPr>
      </w:pPr>
    </w:p>
    <w:p w14:paraId="436B7D78" w14:textId="787AB460" w:rsidR="00C42AEC" w:rsidRDefault="005E7C88" w:rsidP="00716A22">
      <w:pPr>
        <w:spacing w:after="120"/>
        <w:jc w:val="center"/>
        <w:rPr>
          <w:rFonts w:ascii="Proxima Nova Rg" w:hAnsi="Proxima Nova Rg"/>
          <w:b/>
          <w:sz w:val="40"/>
          <w:szCs w:val="40"/>
        </w:rPr>
      </w:pPr>
      <w:r>
        <w:rPr>
          <w:rFonts w:ascii="Proxima Nova Rg" w:hAnsi="Proxima Nova Rg"/>
          <w:b/>
          <w:sz w:val="40"/>
          <w:szCs w:val="40"/>
        </w:rPr>
        <w:t>Kingdom</w:t>
      </w:r>
      <w:r w:rsidRPr="00C42AEC">
        <w:rPr>
          <w:rFonts w:ascii="Proxima Nova Rg" w:hAnsi="Proxima Nova Rg"/>
          <w:b/>
          <w:sz w:val="40"/>
          <w:szCs w:val="40"/>
        </w:rPr>
        <w:t xml:space="preserve"> </w:t>
      </w:r>
      <w:r w:rsidR="00C42AEC" w:rsidRPr="00C42AEC">
        <w:rPr>
          <w:rFonts w:ascii="Proxima Nova Rg" w:hAnsi="Proxima Nova Rg"/>
          <w:b/>
          <w:sz w:val="40"/>
          <w:szCs w:val="40"/>
        </w:rPr>
        <w:t xml:space="preserve">of </w:t>
      </w:r>
      <w:r w:rsidR="00514095">
        <w:rPr>
          <w:rFonts w:ascii="Proxima Nova Rg" w:hAnsi="Proxima Nova Rg"/>
          <w:b/>
          <w:sz w:val="40"/>
          <w:szCs w:val="40"/>
        </w:rPr>
        <w:t>Morocco</w:t>
      </w:r>
    </w:p>
    <w:p w14:paraId="69FD8D0F" w14:textId="7A1F32B4" w:rsidR="003A486E" w:rsidRDefault="003A486E" w:rsidP="00716A22">
      <w:pPr>
        <w:spacing w:after="120"/>
        <w:jc w:val="center"/>
        <w:rPr>
          <w:rFonts w:ascii="Proxima Nova Rg" w:hAnsi="Proxima Nova Rg"/>
          <w:b/>
          <w:sz w:val="40"/>
          <w:szCs w:val="40"/>
        </w:rPr>
      </w:pPr>
      <w:r w:rsidRPr="00716A22">
        <w:rPr>
          <w:rFonts w:ascii="Proxima Nova Rg" w:hAnsi="Proxima Nova Rg"/>
          <w:b/>
          <w:sz w:val="40"/>
          <w:szCs w:val="40"/>
        </w:rPr>
        <w:t>National Office for Electricity and Water</w:t>
      </w:r>
    </w:p>
    <w:p w14:paraId="5873A165" w14:textId="77777777" w:rsidR="003A486E" w:rsidRPr="00C42AEC" w:rsidRDefault="003A486E" w:rsidP="00716A22">
      <w:pPr>
        <w:spacing w:after="120"/>
        <w:ind w:left="2160" w:firstLine="720"/>
        <w:jc w:val="center"/>
        <w:rPr>
          <w:rFonts w:ascii="Proxima Nova Rg" w:hAnsi="Proxima Nova Rg"/>
          <w:b/>
          <w:sz w:val="40"/>
          <w:szCs w:val="40"/>
        </w:rPr>
      </w:pPr>
    </w:p>
    <w:p w14:paraId="0DB93598" w14:textId="77777777" w:rsidR="00C42AEC" w:rsidRPr="00C42AEC" w:rsidRDefault="00C42AEC" w:rsidP="00716A22">
      <w:pPr>
        <w:spacing w:after="120"/>
        <w:jc w:val="center"/>
        <w:rPr>
          <w:rFonts w:ascii="Proxima Nova Rg" w:hAnsi="Proxima Nova Rg"/>
          <w:b/>
          <w:sz w:val="40"/>
          <w:szCs w:val="40"/>
        </w:rPr>
      </w:pPr>
    </w:p>
    <w:p w14:paraId="1549C942" w14:textId="275A3DFB" w:rsidR="00C42AEC" w:rsidRPr="00C42AEC" w:rsidRDefault="00514095" w:rsidP="00716A22">
      <w:pPr>
        <w:spacing w:after="120"/>
        <w:jc w:val="center"/>
        <w:rPr>
          <w:rFonts w:ascii="Proxima Nova Rg" w:hAnsi="Proxima Nova Rg"/>
          <w:b/>
          <w:sz w:val="40"/>
          <w:szCs w:val="40"/>
        </w:rPr>
      </w:pPr>
      <w:r w:rsidRPr="00514095">
        <w:rPr>
          <w:rFonts w:ascii="Proxima Nova Rg" w:hAnsi="Proxima Nova Rg"/>
          <w:b/>
          <w:sz w:val="40"/>
          <w:szCs w:val="40"/>
        </w:rPr>
        <w:t>IFAHSA Pumped Hydropower Storage Project</w:t>
      </w:r>
      <w:r w:rsidRPr="00514095" w:rsidDel="00514095">
        <w:rPr>
          <w:rFonts w:ascii="Proxima Nova Rg" w:hAnsi="Proxima Nova Rg"/>
          <w:b/>
          <w:sz w:val="40"/>
          <w:szCs w:val="40"/>
        </w:rPr>
        <w:t xml:space="preserve"> </w:t>
      </w:r>
      <w:r w:rsidR="00C42AEC" w:rsidRPr="00C42AEC">
        <w:rPr>
          <w:rFonts w:ascii="Proxima Nova Rg" w:hAnsi="Proxima Nova Rg"/>
          <w:b/>
          <w:sz w:val="40"/>
          <w:szCs w:val="40"/>
        </w:rPr>
        <w:t>(P</w:t>
      </w:r>
      <w:r>
        <w:rPr>
          <w:rFonts w:ascii="Proxima Nova Rg" w:hAnsi="Proxima Nova Rg"/>
          <w:b/>
          <w:sz w:val="40"/>
          <w:szCs w:val="40"/>
        </w:rPr>
        <w:t>51142</w:t>
      </w:r>
      <w:r w:rsidR="00346D57">
        <w:rPr>
          <w:rFonts w:ascii="Proxima Nova Rg" w:hAnsi="Proxima Nova Rg"/>
          <w:b/>
          <w:sz w:val="40"/>
          <w:szCs w:val="40"/>
        </w:rPr>
        <w:t>6</w:t>
      </w:r>
      <w:r w:rsidR="00C42AEC" w:rsidRPr="00C42AEC">
        <w:rPr>
          <w:rFonts w:ascii="Proxima Nova Rg" w:hAnsi="Proxima Nova Rg"/>
          <w:b/>
          <w:sz w:val="40"/>
          <w:szCs w:val="40"/>
        </w:rPr>
        <w:t>)</w:t>
      </w:r>
    </w:p>
    <w:p w14:paraId="4ABAB5ED" w14:textId="77777777" w:rsidR="00C42AEC" w:rsidRPr="00C42AEC" w:rsidRDefault="00C42AEC" w:rsidP="00C42AEC">
      <w:pPr>
        <w:spacing w:after="120"/>
        <w:rPr>
          <w:rFonts w:ascii="Proxima Nova Rg" w:hAnsi="Proxima Nova Rg"/>
          <w:b/>
          <w:sz w:val="40"/>
          <w:szCs w:val="40"/>
        </w:rPr>
      </w:pPr>
    </w:p>
    <w:p w14:paraId="77E233D7" w14:textId="77777777" w:rsidR="00C42AEC" w:rsidRPr="00C42AEC" w:rsidRDefault="00C42AEC" w:rsidP="00C42AEC">
      <w:pPr>
        <w:spacing w:after="120"/>
        <w:rPr>
          <w:rFonts w:ascii="Proxima Nova Rg" w:hAnsi="Proxima Nova Rg"/>
          <w:b/>
          <w:sz w:val="40"/>
          <w:szCs w:val="40"/>
        </w:rPr>
      </w:pPr>
      <w:r w:rsidRPr="00C42AEC">
        <w:rPr>
          <w:rFonts w:ascii="Proxima Nova Rg" w:hAnsi="Proxima Nova Rg"/>
          <w:b/>
          <w:sz w:val="40"/>
          <w:szCs w:val="40"/>
        </w:rPr>
        <w:t xml:space="preserve">Grant under the Grant Facility for Project Preparation </w:t>
      </w:r>
    </w:p>
    <w:p w14:paraId="3BEBAAC7" w14:textId="77777777" w:rsidR="00C42AEC" w:rsidRPr="00C42AEC" w:rsidRDefault="00C42AEC" w:rsidP="00C42AEC">
      <w:pPr>
        <w:spacing w:after="120"/>
        <w:rPr>
          <w:rFonts w:ascii="Proxima Nova Rg" w:hAnsi="Proxima Nova Rg"/>
          <w:b/>
          <w:sz w:val="40"/>
          <w:szCs w:val="40"/>
        </w:rPr>
      </w:pPr>
    </w:p>
    <w:p w14:paraId="5B036EE1" w14:textId="20F7A463" w:rsidR="00C42AEC" w:rsidRPr="00C42AEC" w:rsidRDefault="00EE3236" w:rsidP="00EE3236">
      <w:pPr>
        <w:spacing w:after="120"/>
        <w:rPr>
          <w:rFonts w:ascii="Proxima Nova Rg" w:hAnsi="Proxima Nova Rg"/>
          <w:b/>
          <w:sz w:val="40"/>
          <w:szCs w:val="40"/>
        </w:rPr>
      </w:pPr>
      <w:r>
        <w:rPr>
          <w:rFonts w:ascii="Proxima Nova Rg" w:hAnsi="Proxima Nova Rg"/>
          <w:b/>
          <w:sz w:val="40"/>
          <w:szCs w:val="40"/>
        </w:rPr>
        <w:t xml:space="preserve">                                           </w:t>
      </w:r>
      <w:r w:rsidR="00C42AEC" w:rsidRPr="00C42AEC">
        <w:rPr>
          <w:rFonts w:ascii="Proxima Nova Rg" w:hAnsi="Proxima Nova Rg"/>
          <w:b/>
          <w:sz w:val="40"/>
          <w:szCs w:val="40"/>
        </w:rPr>
        <w:t xml:space="preserve">Draft </w:t>
      </w:r>
    </w:p>
    <w:p w14:paraId="2DC19EBB" w14:textId="77777777" w:rsidR="00C42AEC" w:rsidRPr="00C42AEC" w:rsidRDefault="00C42AEC" w:rsidP="00C42AEC">
      <w:pPr>
        <w:spacing w:after="120"/>
        <w:rPr>
          <w:rFonts w:ascii="Proxima Nova Rg" w:hAnsi="Proxima Nova Rg"/>
          <w:b/>
          <w:sz w:val="40"/>
          <w:szCs w:val="40"/>
        </w:rPr>
      </w:pPr>
    </w:p>
    <w:p w14:paraId="07659EE5" w14:textId="1666C7AE" w:rsidR="00C42AEC" w:rsidRPr="006074CA" w:rsidRDefault="00DC1C83" w:rsidP="00DC1C83">
      <w:pPr>
        <w:spacing w:after="120"/>
        <w:rPr>
          <w:rFonts w:ascii="Proxima Nova Rg" w:hAnsi="Proxima Nova Rg"/>
          <w:b/>
          <w:sz w:val="40"/>
          <w:szCs w:val="40"/>
        </w:rPr>
      </w:pPr>
      <w:r>
        <w:rPr>
          <w:rFonts w:ascii="Proxima Nova Rg" w:hAnsi="Proxima Nova Rg"/>
          <w:b/>
          <w:sz w:val="40"/>
          <w:szCs w:val="40"/>
        </w:rPr>
        <w:t xml:space="preserve">                                   </w:t>
      </w:r>
      <w:r w:rsidR="00514095">
        <w:rPr>
          <w:rFonts w:ascii="Proxima Nova Rg" w:hAnsi="Proxima Nova Rg"/>
          <w:b/>
          <w:sz w:val="40"/>
          <w:szCs w:val="40"/>
        </w:rPr>
        <w:t>June 0</w:t>
      </w:r>
      <w:r w:rsidR="003A486E">
        <w:rPr>
          <w:rFonts w:ascii="Proxima Nova Rg" w:hAnsi="Proxima Nova Rg"/>
          <w:b/>
          <w:sz w:val="40"/>
          <w:szCs w:val="40"/>
        </w:rPr>
        <w:t>9</w:t>
      </w:r>
      <w:r w:rsidR="00C42AEC" w:rsidRPr="00C42AEC">
        <w:rPr>
          <w:rFonts w:ascii="Proxima Nova Rg" w:hAnsi="Proxima Nova Rg"/>
          <w:b/>
          <w:sz w:val="40"/>
          <w:szCs w:val="40"/>
        </w:rPr>
        <w:t>, 2025</w:t>
      </w:r>
    </w:p>
    <w:p w14:paraId="43905DE6" w14:textId="068A779B" w:rsidR="00A54559" w:rsidRPr="006074CA" w:rsidRDefault="00A54559" w:rsidP="004E7CEA">
      <w:pPr>
        <w:jc w:val="center"/>
        <w:rPr>
          <w:rFonts w:ascii="Proxima Nova Rg" w:hAnsi="Proxima Nova Rg"/>
          <w:sz w:val="44"/>
        </w:rPr>
      </w:pPr>
    </w:p>
    <w:p w14:paraId="6F76BFE3" w14:textId="3757BA73" w:rsidR="00B44B73" w:rsidRDefault="00B44B73">
      <w:pPr>
        <w:rPr>
          <w:rFonts w:ascii="Proxima Nova Rg" w:hAnsi="Proxima Nova Rg"/>
          <w:sz w:val="44"/>
        </w:rPr>
      </w:pPr>
      <w:r>
        <w:rPr>
          <w:rFonts w:ascii="Proxima Nova Rg" w:hAnsi="Proxima Nova Rg"/>
          <w:sz w:val="44"/>
        </w:rPr>
        <w:br w:type="page"/>
      </w:r>
    </w:p>
    <w:p w14:paraId="3B98A79E" w14:textId="77777777" w:rsidR="00D35DDE" w:rsidRPr="006074CA" w:rsidRDefault="00D35DDE" w:rsidP="004E7CEA">
      <w:pPr>
        <w:jc w:val="center"/>
        <w:rPr>
          <w:rFonts w:ascii="Proxima Nova Rg" w:hAnsi="Proxima Nova Rg"/>
          <w:sz w:val="44"/>
        </w:rPr>
      </w:pPr>
    </w:p>
    <w:p w14:paraId="146F172D" w14:textId="77777777" w:rsidR="000A0AEB" w:rsidRPr="006074CA" w:rsidRDefault="000A0AEB" w:rsidP="004E7CEA">
      <w:pPr>
        <w:jc w:val="center"/>
        <w:rPr>
          <w:rFonts w:ascii="Proxima Nova Rg" w:hAnsi="Proxima Nova Rg"/>
          <w:b/>
        </w:rPr>
      </w:pPr>
    </w:p>
    <w:p w14:paraId="5CC35149" w14:textId="77777777" w:rsidR="004E7CEA" w:rsidRPr="006074CA" w:rsidRDefault="000A0AEB" w:rsidP="007A61DB">
      <w:pPr>
        <w:jc w:val="center"/>
        <w:rPr>
          <w:rFonts w:ascii="Proxima Nova Rg" w:hAnsi="Proxima Nova Rg"/>
          <w:b/>
          <w:iCs/>
        </w:rPr>
      </w:pPr>
      <w:r w:rsidRPr="006074CA">
        <w:rPr>
          <w:rFonts w:ascii="Proxima Nova Rg" w:hAnsi="Proxima Nova Rg"/>
          <w:b/>
          <w:iCs/>
        </w:rPr>
        <w:t>ENVIRONMENTAL AND SOCIAL COMMITMENT PLAN</w:t>
      </w:r>
    </w:p>
    <w:p w14:paraId="42E3DD08" w14:textId="77777777" w:rsidR="00001FAA" w:rsidRPr="006074CA" w:rsidRDefault="00001FAA" w:rsidP="007A61DB">
      <w:pPr>
        <w:jc w:val="center"/>
        <w:rPr>
          <w:rFonts w:ascii="Proxima Nova Rg" w:hAnsi="Proxima Nova Rg"/>
          <w:b/>
          <w:iCs/>
        </w:rPr>
      </w:pPr>
    </w:p>
    <w:p w14:paraId="4C125388" w14:textId="77777777" w:rsidR="000A0AEB" w:rsidRPr="006074CA" w:rsidRDefault="000A0AEB" w:rsidP="007A61DB">
      <w:pPr>
        <w:jc w:val="center"/>
        <w:rPr>
          <w:rFonts w:ascii="Proxima Nova Rg" w:hAnsi="Proxima Nova Rg"/>
          <w:b/>
          <w:i/>
          <w:iCs/>
        </w:rPr>
      </w:pPr>
    </w:p>
    <w:p w14:paraId="2BA346A4" w14:textId="129E5983" w:rsidR="00FF6EE0" w:rsidRPr="0044186D" w:rsidRDefault="00577746" w:rsidP="00577746">
      <w:pPr>
        <w:pStyle w:val="ListParagraph"/>
        <w:numPr>
          <w:ilvl w:val="0"/>
          <w:numId w:val="16"/>
        </w:numPr>
        <w:rPr>
          <w:rFonts w:ascii="Proxima Nova Rg" w:hAnsi="Proxima Nova Rg"/>
        </w:rPr>
      </w:pPr>
      <w:r w:rsidRPr="0044186D">
        <w:rPr>
          <w:rFonts w:ascii="Proxima Nova Rg" w:hAnsi="Proxima Nova Rg"/>
        </w:rPr>
        <w:t xml:space="preserve">The </w:t>
      </w:r>
      <w:r w:rsidR="00A142D9">
        <w:rPr>
          <w:rFonts w:ascii="Proxima Nova Rg" w:hAnsi="Proxima Nova Rg"/>
        </w:rPr>
        <w:t xml:space="preserve">Moroccan </w:t>
      </w:r>
      <w:r w:rsidR="00F76525">
        <w:rPr>
          <w:rFonts w:ascii="Proxima Nova Rg" w:hAnsi="Proxima Nova Rg"/>
        </w:rPr>
        <w:t>N</w:t>
      </w:r>
      <w:r w:rsidR="00A142D9">
        <w:rPr>
          <w:rFonts w:ascii="Proxima Nova Rg" w:hAnsi="Proxima Nova Rg"/>
        </w:rPr>
        <w:t>ational</w:t>
      </w:r>
      <w:r w:rsidR="00BD551D">
        <w:rPr>
          <w:rFonts w:ascii="Proxima Nova Rg" w:hAnsi="Proxima Nova Rg"/>
        </w:rPr>
        <w:t xml:space="preserve"> </w:t>
      </w:r>
      <w:r w:rsidR="00F76525">
        <w:rPr>
          <w:rFonts w:ascii="Proxima Nova Rg" w:hAnsi="Proxima Nova Rg"/>
        </w:rPr>
        <w:t>O</w:t>
      </w:r>
      <w:r w:rsidR="00BD551D">
        <w:rPr>
          <w:rFonts w:ascii="Proxima Nova Rg" w:hAnsi="Proxima Nova Rg"/>
        </w:rPr>
        <w:t>ffice for</w:t>
      </w:r>
      <w:r w:rsidR="00A142D9">
        <w:rPr>
          <w:rFonts w:ascii="Proxima Nova Rg" w:hAnsi="Proxima Nova Rg"/>
        </w:rPr>
        <w:t xml:space="preserve"> </w:t>
      </w:r>
      <w:r w:rsidR="00F76525">
        <w:rPr>
          <w:rFonts w:ascii="Proxima Nova Rg" w:hAnsi="Proxima Nova Rg"/>
        </w:rPr>
        <w:t>E</w:t>
      </w:r>
      <w:r w:rsidR="00A142D9">
        <w:rPr>
          <w:rFonts w:ascii="Proxima Nova Rg" w:hAnsi="Proxima Nova Rg"/>
        </w:rPr>
        <w:t xml:space="preserve">lectricity and </w:t>
      </w:r>
      <w:r w:rsidR="00F76525">
        <w:rPr>
          <w:rFonts w:ascii="Proxima Nova Rg" w:hAnsi="Proxima Nova Rg"/>
        </w:rPr>
        <w:t>W</w:t>
      </w:r>
      <w:r w:rsidR="00A142D9">
        <w:rPr>
          <w:rFonts w:ascii="Proxima Nova Rg" w:hAnsi="Proxima Nova Rg"/>
        </w:rPr>
        <w:t>ater, ONEE</w:t>
      </w:r>
      <w:r w:rsidR="00EC37F4" w:rsidRPr="0044186D">
        <w:rPr>
          <w:rFonts w:ascii="Proxima Nova Rg" w:hAnsi="Proxima Nova Rg"/>
        </w:rPr>
        <w:t xml:space="preserve"> </w:t>
      </w:r>
      <w:r w:rsidR="00FF6EE0" w:rsidRPr="0044186D">
        <w:rPr>
          <w:rFonts w:ascii="Proxima Nova Rg" w:hAnsi="Proxima Nova Rg"/>
        </w:rPr>
        <w:t>(the Recipient)</w:t>
      </w:r>
      <w:r w:rsidR="00BD551D">
        <w:rPr>
          <w:rFonts w:ascii="Proxima Nova Rg" w:hAnsi="Proxima Nova Rg"/>
        </w:rPr>
        <w:t>,</w:t>
      </w:r>
      <w:r w:rsidR="00FF6EE0" w:rsidRPr="0044186D">
        <w:rPr>
          <w:rFonts w:ascii="Proxima Nova Rg" w:hAnsi="Proxima Nova Rg"/>
        </w:rPr>
        <w:t xml:space="preserve"> is planning to implement the proposed </w:t>
      </w:r>
      <w:r w:rsidR="00EC37F4" w:rsidRPr="0044186D">
        <w:rPr>
          <w:rFonts w:ascii="Proxima Nova Rg" w:eastAsia="Times New Roman" w:hAnsi="Proxima Nova Rg" w:cs="Arial"/>
        </w:rPr>
        <w:t xml:space="preserve">Morocco </w:t>
      </w:r>
      <w:bookmarkStart w:id="0" w:name="_Hlk199849350"/>
      <w:r w:rsidR="00EC37F4" w:rsidRPr="0044186D">
        <w:rPr>
          <w:rFonts w:ascii="Proxima Nova Rg" w:eastAsia="Times New Roman" w:hAnsi="Proxima Nova Rg" w:cs="Arial"/>
        </w:rPr>
        <w:t>IFAHSA Pumped Hydropower Storage Project</w:t>
      </w:r>
      <w:bookmarkEnd w:id="0"/>
      <w:r w:rsidR="00FF6EE0" w:rsidRPr="0044186D">
        <w:rPr>
          <w:rFonts w:ascii="Proxima Nova Rg" w:hAnsi="Proxima Nova Rg"/>
        </w:rPr>
        <w:t xml:space="preserve"> (the Project), for which it has requested a grant under the Grant Facility for Project Preparation (GFPP), as set out in the GFPP grant agreement. The International Bank for Reconstruction and Development (hereinafter the Bank), has agreed to provide the GFPP grant to finance activities (the Activities) related to the preparation of the Project, as set out in the referred agreement. </w:t>
      </w:r>
    </w:p>
    <w:p w14:paraId="31D9C970" w14:textId="77777777" w:rsidR="00FF6EE0" w:rsidRPr="00FF6EE0" w:rsidRDefault="00FF6EE0" w:rsidP="00FF6EE0">
      <w:pPr>
        <w:pStyle w:val="ListParagraph"/>
        <w:numPr>
          <w:ilvl w:val="0"/>
          <w:numId w:val="16"/>
        </w:numPr>
        <w:rPr>
          <w:rFonts w:ascii="Proxima Nova Rg" w:hAnsi="Proxima Nova Rg"/>
        </w:rPr>
      </w:pPr>
      <w:r w:rsidRPr="00FF6EE0">
        <w:rPr>
          <w:rFonts w:ascii="Proxima Nova Rg" w:hAnsi="Proxima Nova Rg"/>
        </w:rPr>
        <w:t xml:space="preserve">The Recipient shall ensure that the Activities are carried out in accordance with the Environmental and Social Standards (ESSs) and this Environmental and Social Commitment Plan (ESCP), in a manner acceptable to the Bank. The ESCP is a part of the GFPP grant agreement. Unless otherwise defined in this ESCP, capitalized terms used in this ESCP have the meanings ascribed to them in the referred agreement(s). </w:t>
      </w:r>
    </w:p>
    <w:p w14:paraId="0B118896" w14:textId="77777777" w:rsidR="00FF6EE0" w:rsidRPr="00FF6EE0" w:rsidRDefault="00FF6EE0" w:rsidP="00FF6EE0">
      <w:pPr>
        <w:pStyle w:val="ListParagraph"/>
        <w:numPr>
          <w:ilvl w:val="0"/>
          <w:numId w:val="16"/>
        </w:numPr>
        <w:rPr>
          <w:rFonts w:ascii="Proxima Nova Rg" w:hAnsi="Proxima Nova Rg"/>
        </w:rPr>
      </w:pPr>
      <w:r w:rsidRPr="00FF6EE0">
        <w:rPr>
          <w:rFonts w:ascii="Proxima Nova Rg" w:hAnsi="Proxima Nova Rg"/>
        </w:rPr>
        <w:t xml:space="preserve">Without limitation to the foregoing, </w:t>
      </w:r>
      <w:proofErr w:type="gramStart"/>
      <w:r w:rsidRPr="00FF6EE0">
        <w:rPr>
          <w:rFonts w:ascii="Proxima Nova Rg" w:hAnsi="Proxima Nova Rg"/>
        </w:rPr>
        <w:t>this ESCP</w:t>
      </w:r>
      <w:proofErr w:type="gramEnd"/>
      <w:r w:rsidRPr="00FF6EE0">
        <w:rPr>
          <w:rFonts w:ascii="Proxima Nova Rg" w:hAnsi="Proxima Nova Rg"/>
        </w:rPr>
        <w:t xml:space="preserve">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prepared or updated, consulted, disclosed and implemented for the Activities, consistent with the ESSs, in form and substance acceptable to the Bank. Said E&amp;S documents may be revised from time to time with prior written agreement by the Bank. As provided for under the referred GFPP grant agreement, the Borrower shall ensure that there are sufficient funds available to cover the costs of implementing </w:t>
      </w:r>
      <w:proofErr w:type="gramStart"/>
      <w:r w:rsidRPr="00FF6EE0">
        <w:rPr>
          <w:rFonts w:ascii="Proxima Nova Rg" w:hAnsi="Proxima Nova Rg"/>
        </w:rPr>
        <w:t>the ESCP</w:t>
      </w:r>
      <w:proofErr w:type="gramEnd"/>
      <w:r w:rsidRPr="00FF6EE0">
        <w:rPr>
          <w:rFonts w:ascii="Proxima Nova Rg" w:hAnsi="Proxima Nova Rg"/>
        </w:rPr>
        <w:t>.</w:t>
      </w:r>
    </w:p>
    <w:p w14:paraId="3AB18D21" w14:textId="77777777" w:rsidR="00FF6EE0" w:rsidRPr="00FF6EE0" w:rsidRDefault="00FF6EE0" w:rsidP="00FF6EE0">
      <w:pPr>
        <w:pStyle w:val="ListParagraph"/>
        <w:numPr>
          <w:ilvl w:val="0"/>
          <w:numId w:val="16"/>
        </w:numPr>
        <w:rPr>
          <w:rFonts w:ascii="Proxima Nova Rg" w:hAnsi="Proxima Nova Rg"/>
        </w:rPr>
      </w:pPr>
      <w:r w:rsidRPr="00FF6EE0">
        <w:rPr>
          <w:rFonts w:ascii="Proxima Nova Rg" w:hAnsi="Proxima Nova Rg"/>
        </w:rPr>
        <w:t>As agreed by the Bank and the Recipient, this ESCP will be revised from time to time if necessary, during the implementation of the Activities, to reflect adaptive management of changes and unforeseen circumstances related to the Activities or in response to assessment of performance of the Activities. In such circumstances, the Bank and the Recipient agree to update the ESCP to reflect these changes through an exchange of letters signed between the Bank and the Borrower’s Representative specified in the GFPP grant agreement. The Recipient shall promptly disclose the updated ESCP.</w:t>
      </w:r>
    </w:p>
    <w:p w14:paraId="662AEE8E" w14:textId="05508548" w:rsidR="00C35CAD" w:rsidRPr="000948F2" w:rsidRDefault="00C35CAD" w:rsidP="000948F2">
      <w:pPr>
        <w:pStyle w:val="ListParagraph"/>
        <w:ind w:left="360" w:firstLine="0"/>
        <w:rPr>
          <w:rFonts w:ascii="Proxima Nova Rg" w:hAnsi="Proxima Nova Rg"/>
        </w:rPr>
        <w:sectPr w:rsidR="00C35CAD" w:rsidRPr="000948F2"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ED3D08" w:rsidRPr="006074CA" w14:paraId="09030FFB" w14:textId="77777777" w:rsidTr="00390F03">
        <w:trPr>
          <w:cantSplit/>
          <w:trHeight w:val="56"/>
          <w:tblHeader/>
        </w:trPr>
        <w:tc>
          <w:tcPr>
            <w:tcW w:w="7555" w:type="dxa"/>
            <w:gridSpan w:val="2"/>
            <w:tcBorders>
              <w:top w:val="single" w:sz="4" w:space="0" w:color="000000" w:themeColor="text1"/>
            </w:tcBorders>
            <w:shd w:val="clear" w:color="auto" w:fill="C5E0B3" w:themeFill="accent6" w:themeFillTint="66"/>
          </w:tcPr>
          <w:p w14:paraId="0C62ED1D" w14:textId="5E9F4B3C" w:rsidR="00ED3D08" w:rsidRPr="006074CA" w:rsidRDefault="00C549B1" w:rsidP="006074CA">
            <w:pPr>
              <w:keepLines/>
              <w:widowControl w:val="0"/>
              <w:spacing w:before="80" w:after="80"/>
              <w:rPr>
                <w:rFonts w:ascii="Proxima Nova Rg" w:hAnsi="Proxima Nova Rg" w:cstheme="minorHAnsi"/>
                <w:b/>
                <w:sz w:val="20"/>
                <w:szCs w:val="20"/>
              </w:rPr>
            </w:pPr>
            <w:r w:rsidRPr="006074CA">
              <w:rPr>
                <w:rFonts w:ascii="Proxima Nova Rg" w:hAnsi="Proxima Nova Rg" w:cstheme="minorHAnsi"/>
                <w:b/>
                <w:sz w:val="20"/>
                <w:szCs w:val="20"/>
              </w:rPr>
              <w:lastRenderedPageBreak/>
              <w:t xml:space="preserve">MATERIAL MEASURES AND </w:t>
            </w:r>
          </w:p>
        </w:tc>
        <w:tc>
          <w:tcPr>
            <w:tcW w:w="4320" w:type="dxa"/>
            <w:tcBorders>
              <w:top w:val="single" w:sz="4" w:space="0" w:color="000000" w:themeColor="text1"/>
            </w:tcBorders>
            <w:shd w:val="clear" w:color="auto" w:fill="C5E0B3" w:themeFill="accent6" w:themeFillTint="66"/>
          </w:tcPr>
          <w:p w14:paraId="0F9A1F85" w14:textId="6D581489" w:rsidR="00C549B1" w:rsidRPr="006074CA" w:rsidRDefault="00C549B1" w:rsidP="006074CA">
            <w:pPr>
              <w:keepLines/>
              <w:widowControl w:val="0"/>
              <w:spacing w:before="80" w:after="80"/>
              <w:jc w:val="center"/>
              <w:rPr>
                <w:rFonts w:ascii="Proxima Nova Rg" w:hAnsi="Proxima Nova Rg" w:cstheme="minorHAnsi"/>
                <w:b/>
                <w:sz w:val="20"/>
                <w:szCs w:val="20"/>
              </w:rPr>
            </w:pPr>
            <w:r w:rsidRPr="006074CA">
              <w:rPr>
                <w:rFonts w:ascii="Proxima Nova Rg" w:hAnsi="Proxima Nova Rg" w:cstheme="minorHAnsi"/>
                <w:b/>
                <w:sz w:val="20"/>
                <w:szCs w:val="20"/>
              </w:rPr>
              <w:t>TIMEFRAME</w:t>
            </w:r>
          </w:p>
        </w:tc>
        <w:tc>
          <w:tcPr>
            <w:tcW w:w="2430" w:type="dxa"/>
            <w:tcBorders>
              <w:top w:val="single" w:sz="4" w:space="0" w:color="000000" w:themeColor="text1"/>
            </w:tcBorders>
            <w:shd w:val="clear" w:color="auto" w:fill="C5E0B3" w:themeFill="accent6" w:themeFillTint="66"/>
          </w:tcPr>
          <w:p w14:paraId="26B7F86D" w14:textId="45895B08" w:rsidR="00ED3D08" w:rsidRPr="006074CA" w:rsidRDefault="00C549B1" w:rsidP="006074CA">
            <w:pPr>
              <w:keepLines/>
              <w:widowControl w:val="0"/>
              <w:spacing w:before="80" w:after="80"/>
              <w:jc w:val="center"/>
              <w:rPr>
                <w:rFonts w:ascii="Proxima Nova Rg" w:hAnsi="Proxima Nova Rg" w:cstheme="minorHAnsi"/>
                <w:b/>
                <w:sz w:val="20"/>
                <w:szCs w:val="20"/>
              </w:rPr>
            </w:pPr>
            <w:r w:rsidRPr="006074CA">
              <w:rPr>
                <w:rFonts w:ascii="Proxima Nova Rg" w:hAnsi="Proxima Nova Rg" w:cstheme="minorHAnsi"/>
                <w:b/>
                <w:sz w:val="20"/>
                <w:szCs w:val="20"/>
              </w:rPr>
              <w:t>RESPONSIBL</w:t>
            </w:r>
            <w:r w:rsidR="00304827" w:rsidRPr="006074CA">
              <w:rPr>
                <w:rFonts w:ascii="Proxima Nova Rg" w:hAnsi="Proxima Nova Rg" w:cstheme="minorHAnsi"/>
                <w:b/>
                <w:sz w:val="20"/>
                <w:szCs w:val="20"/>
              </w:rPr>
              <w:t xml:space="preserve">E </w:t>
            </w:r>
            <w:r w:rsidR="00914AFC" w:rsidRPr="006074CA">
              <w:rPr>
                <w:rFonts w:ascii="Proxima Nova Rg" w:hAnsi="Proxima Nova Rg" w:cstheme="minorHAnsi"/>
                <w:b/>
                <w:sz w:val="20"/>
                <w:szCs w:val="20"/>
              </w:rPr>
              <w:t>ENTITY</w:t>
            </w:r>
          </w:p>
        </w:tc>
      </w:tr>
      <w:tr w:rsidR="001E5C6D" w:rsidRPr="006074CA" w14:paraId="45FE274B" w14:textId="77777777" w:rsidTr="00BA380D">
        <w:trPr>
          <w:trHeight w:val="20"/>
        </w:trPr>
        <w:tc>
          <w:tcPr>
            <w:tcW w:w="14305" w:type="dxa"/>
            <w:gridSpan w:val="4"/>
            <w:tcBorders>
              <w:top w:val="single" w:sz="4" w:space="0" w:color="000000" w:themeColor="text1"/>
            </w:tcBorders>
            <w:shd w:val="clear" w:color="auto" w:fill="F4B083" w:themeFill="accent2" w:themeFillTint="99"/>
          </w:tcPr>
          <w:p w14:paraId="581C0524" w14:textId="70A956F5" w:rsidR="001E5C6D" w:rsidRPr="006074CA" w:rsidRDefault="001E5C6D" w:rsidP="006074CA">
            <w:pPr>
              <w:keepLines/>
              <w:widowControl w:val="0"/>
              <w:spacing w:before="80" w:after="80"/>
              <w:rPr>
                <w:rFonts w:ascii="Proxima Nova Rg" w:hAnsi="Proxima Nova Rg" w:cstheme="minorHAnsi"/>
                <w:b/>
                <w:bCs/>
                <w:sz w:val="20"/>
                <w:szCs w:val="20"/>
              </w:rPr>
            </w:pPr>
            <w:r w:rsidRPr="006074CA">
              <w:rPr>
                <w:rFonts w:ascii="Proxima Nova Rg" w:hAnsi="Proxima Nova Rg" w:cstheme="minorHAnsi"/>
                <w:b/>
                <w:bCs/>
                <w:sz w:val="20"/>
                <w:szCs w:val="20"/>
              </w:rPr>
              <w:t>IMPLEMENTATI</w:t>
            </w:r>
            <w:r w:rsidR="00E167E7" w:rsidRPr="006074CA">
              <w:rPr>
                <w:rFonts w:ascii="Proxima Nova Rg" w:hAnsi="Proxima Nova Rg" w:cstheme="minorHAnsi"/>
                <w:b/>
                <w:bCs/>
                <w:sz w:val="20"/>
                <w:szCs w:val="20"/>
              </w:rPr>
              <w:t>O</w:t>
            </w:r>
            <w:r w:rsidRPr="006074CA">
              <w:rPr>
                <w:rFonts w:ascii="Proxima Nova Rg" w:hAnsi="Proxima Nova Rg" w:cstheme="minorHAnsi"/>
                <w:b/>
                <w:bCs/>
                <w:sz w:val="20"/>
                <w:szCs w:val="20"/>
              </w:rPr>
              <w:t xml:space="preserve">N ARRANGEMENTS </w:t>
            </w:r>
          </w:p>
        </w:tc>
      </w:tr>
      <w:tr w:rsidR="001E5C6D" w:rsidRPr="006502C4" w14:paraId="3356A8F9" w14:textId="77777777">
        <w:trPr>
          <w:trHeight w:val="20"/>
        </w:trPr>
        <w:tc>
          <w:tcPr>
            <w:tcW w:w="715" w:type="dxa"/>
            <w:tcBorders>
              <w:top w:val="single" w:sz="4" w:space="0" w:color="000000" w:themeColor="text1"/>
            </w:tcBorders>
          </w:tcPr>
          <w:p w14:paraId="68EF450B" w14:textId="53DADD75" w:rsidR="001E5C6D" w:rsidRPr="006502C4" w:rsidRDefault="00236AC9" w:rsidP="00AE4C37">
            <w:pPr>
              <w:keepLines/>
              <w:widowControl w:val="0"/>
              <w:spacing w:before="80" w:after="80"/>
              <w:jc w:val="center"/>
              <w:rPr>
                <w:rFonts w:ascii="Proxima Nova Rg" w:hAnsi="Proxima Nova Rg" w:cstheme="minorHAnsi"/>
                <w:sz w:val="20"/>
                <w:szCs w:val="20"/>
              </w:rPr>
            </w:pPr>
            <w:r w:rsidRPr="006502C4">
              <w:rPr>
                <w:rFonts w:ascii="Proxima Nova Rg" w:hAnsi="Proxima Nova Rg" w:cstheme="minorHAnsi"/>
                <w:sz w:val="20"/>
                <w:szCs w:val="20"/>
              </w:rPr>
              <w:t>A.</w:t>
            </w:r>
          </w:p>
        </w:tc>
        <w:tc>
          <w:tcPr>
            <w:tcW w:w="6840" w:type="dxa"/>
            <w:tcBorders>
              <w:top w:val="single" w:sz="4" w:space="0" w:color="000000" w:themeColor="text1"/>
            </w:tcBorders>
          </w:tcPr>
          <w:p w14:paraId="3E38B1F4" w14:textId="77777777" w:rsidR="001E5C6D" w:rsidRPr="006502C4" w:rsidRDefault="001E5C6D" w:rsidP="00AE4C37">
            <w:pPr>
              <w:keepLines/>
              <w:widowControl w:val="0"/>
              <w:spacing w:before="80" w:after="120"/>
              <w:rPr>
                <w:rFonts w:ascii="Proxima Nova Rg" w:eastAsia="Times New Roman" w:hAnsi="Proxima Nova Rg" w:cstheme="minorHAnsi"/>
                <w:bCs/>
                <w:color w:val="4472C4" w:themeColor="accent1"/>
                <w:sz w:val="20"/>
                <w:szCs w:val="20"/>
              </w:rPr>
            </w:pPr>
            <w:r w:rsidRPr="006502C4">
              <w:rPr>
                <w:rFonts w:ascii="Proxima Nova Rg" w:hAnsi="Proxima Nova Rg" w:cstheme="minorHAnsi"/>
                <w:b/>
                <w:color w:val="4472C4" w:themeColor="accent1"/>
                <w:sz w:val="20"/>
                <w:szCs w:val="20"/>
              </w:rPr>
              <w:t>ORGANIZATIONAL STRUCTURE</w:t>
            </w:r>
          </w:p>
          <w:p w14:paraId="25F2205C" w14:textId="1FDBAA82" w:rsidR="001A4C2F" w:rsidRPr="006502C4" w:rsidRDefault="000C24FD" w:rsidP="00AE4C37">
            <w:pPr>
              <w:keepLines/>
              <w:widowControl w:val="0"/>
              <w:spacing w:before="80" w:after="120"/>
              <w:rPr>
                <w:rFonts w:ascii="Proxima Nova Rg" w:hAnsi="Proxima Nova Rg" w:cstheme="minorHAnsi"/>
                <w:bCs/>
                <w:color w:val="000000" w:themeColor="text1"/>
                <w:sz w:val="20"/>
                <w:szCs w:val="20"/>
              </w:rPr>
            </w:pPr>
            <w:r w:rsidRPr="006502C4">
              <w:rPr>
                <w:rFonts w:ascii="Proxima Nova Rg" w:hAnsi="Proxima Nova Rg" w:cstheme="minorHAnsi"/>
                <w:bCs/>
                <w:color w:val="000000" w:themeColor="text1"/>
                <w:sz w:val="20"/>
                <w:szCs w:val="20"/>
              </w:rPr>
              <w:t xml:space="preserve">a. Establish and maintain a </w:t>
            </w:r>
            <w:r w:rsidR="00976C2E" w:rsidRPr="006502C4">
              <w:rPr>
                <w:rFonts w:ascii="Proxima Nova Rg" w:hAnsi="Proxima Nova Rg" w:cstheme="minorHAnsi"/>
                <w:bCs/>
                <w:color w:val="000000" w:themeColor="text1"/>
                <w:sz w:val="20"/>
                <w:szCs w:val="20"/>
              </w:rPr>
              <w:t xml:space="preserve">Project Implementing Unit (PIU) </w:t>
            </w:r>
            <w:r w:rsidRPr="006502C4">
              <w:rPr>
                <w:rFonts w:ascii="Proxima Nova Rg" w:hAnsi="Proxima Nova Rg" w:cstheme="minorHAnsi"/>
                <w:bCs/>
                <w:color w:val="000000" w:themeColor="text1"/>
                <w:sz w:val="20"/>
                <w:szCs w:val="20"/>
              </w:rPr>
              <w:t xml:space="preserve">with qualified staff and resources to support management of </w:t>
            </w:r>
            <w:proofErr w:type="gramStart"/>
            <w:r w:rsidRPr="006502C4">
              <w:rPr>
                <w:rFonts w:ascii="Proxima Nova Rg" w:hAnsi="Proxima Nova Rg" w:cstheme="minorHAnsi"/>
                <w:bCs/>
                <w:color w:val="000000" w:themeColor="text1"/>
                <w:sz w:val="20"/>
                <w:szCs w:val="20"/>
              </w:rPr>
              <w:t>environmental, social,</w:t>
            </w:r>
            <w:proofErr w:type="gramEnd"/>
            <w:r w:rsidRPr="006502C4">
              <w:rPr>
                <w:rFonts w:ascii="Proxima Nova Rg" w:hAnsi="Proxima Nova Rg" w:cstheme="minorHAnsi"/>
                <w:bCs/>
                <w:color w:val="000000" w:themeColor="text1"/>
                <w:sz w:val="20"/>
                <w:szCs w:val="20"/>
              </w:rPr>
              <w:t xml:space="preserve"> health and safety (ES</w:t>
            </w:r>
            <w:r w:rsidR="009F2BD6">
              <w:rPr>
                <w:rFonts w:ascii="Proxima Nova Rg" w:hAnsi="Proxima Nova Rg" w:cstheme="minorHAnsi"/>
                <w:bCs/>
                <w:color w:val="000000" w:themeColor="text1"/>
                <w:sz w:val="20"/>
                <w:szCs w:val="20"/>
              </w:rPr>
              <w:t>HS</w:t>
            </w:r>
            <w:r w:rsidRPr="006502C4">
              <w:rPr>
                <w:rFonts w:ascii="Proxima Nova Rg" w:hAnsi="Proxima Nova Rg" w:cstheme="minorHAnsi"/>
                <w:bCs/>
                <w:color w:val="000000" w:themeColor="text1"/>
                <w:sz w:val="20"/>
                <w:szCs w:val="20"/>
              </w:rPr>
              <w:t xml:space="preserve">) risks and impacts of the </w:t>
            </w:r>
            <w:r w:rsidR="005E7C88">
              <w:rPr>
                <w:rFonts w:ascii="Proxima Nova Rg" w:hAnsi="Proxima Nova Rg" w:cstheme="minorHAnsi"/>
                <w:bCs/>
                <w:color w:val="000000" w:themeColor="text1"/>
                <w:sz w:val="20"/>
                <w:szCs w:val="20"/>
              </w:rPr>
              <w:t>Activities</w:t>
            </w:r>
            <w:r w:rsidR="005E7C88" w:rsidRPr="006502C4">
              <w:rPr>
                <w:rFonts w:ascii="Proxima Nova Rg" w:hAnsi="Proxima Nova Rg" w:cstheme="minorHAnsi"/>
                <w:bCs/>
                <w:color w:val="000000" w:themeColor="text1"/>
                <w:sz w:val="20"/>
                <w:szCs w:val="20"/>
              </w:rPr>
              <w:t xml:space="preserve"> </w:t>
            </w:r>
            <w:r w:rsidRPr="006502C4">
              <w:rPr>
                <w:rFonts w:ascii="Proxima Nova Rg" w:hAnsi="Proxima Nova Rg" w:cstheme="minorHAnsi"/>
                <w:bCs/>
                <w:color w:val="000000" w:themeColor="text1"/>
                <w:sz w:val="20"/>
                <w:szCs w:val="20"/>
              </w:rPr>
              <w:t>including</w:t>
            </w:r>
            <w:r w:rsidR="000405A6" w:rsidRPr="006502C4">
              <w:rPr>
                <w:rFonts w:ascii="Proxima Nova Rg" w:hAnsi="Proxima Nova Rg" w:cstheme="minorHAnsi"/>
                <w:bCs/>
                <w:color w:val="000000" w:themeColor="text1"/>
                <w:sz w:val="20"/>
                <w:szCs w:val="20"/>
              </w:rPr>
              <w:t xml:space="preserve"> </w:t>
            </w:r>
            <w:r w:rsidR="002879A7" w:rsidRPr="006502C4">
              <w:rPr>
                <w:rFonts w:ascii="Proxima Nova Rg" w:hAnsi="Proxima Nova Rg" w:cstheme="minorHAnsi"/>
                <w:bCs/>
                <w:color w:val="000000" w:themeColor="text1"/>
                <w:sz w:val="20"/>
                <w:szCs w:val="20"/>
              </w:rPr>
              <w:t xml:space="preserve">appointing </w:t>
            </w:r>
            <w:r w:rsidR="0077569E" w:rsidRPr="006502C4">
              <w:rPr>
                <w:rFonts w:ascii="Proxima Nova Rg" w:hAnsi="Proxima Nova Rg" w:cstheme="minorHAnsi"/>
                <w:bCs/>
                <w:color w:val="000000" w:themeColor="text1"/>
                <w:sz w:val="20"/>
                <w:szCs w:val="20"/>
              </w:rPr>
              <w:t xml:space="preserve">an </w:t>
            </w:r>
            <w:r w:rsidR="00F62659" w:rsidRPr="006502C4">
              <w:rPr>
                <w:rFonts w:ascii="Proxima Nova Rg" w:hAnsi="Proxima Nova Rg" w:cstheme="minorHAnsi"/>
                <w:bCs/>
                <w:color w:val="000000" w:themeColor="text1"/>
                <w:sz w:val="20"/>
                <w:szCs w:val="20"/>
              </w:rPr>
              <w:t>environmental</w:t>
            </w:r>
            <w:r w:rsidR="000405A6" w:rsidRPr="006502C4">
              <w:rPr>
                <w:rFonts w:ascii="Proxima Nova Rg" w:hAnsi="Proxima Nova Rg" w:cstheme="minorHAnsi"/>
                <w:bCs/>
                <w:color w:val="000000" w:themeColor="text1"/>
                <w:sz w:val="20"/>
                <w:szCs w:val="20"/>
              </w:rPr>
              <w:t xml:space="preserve"> and social focal p</w:t>
            </w:r>
            <w:r w:rsidR="00F62659" w:rsidRPr="006502C4">
              <w:rPr>
                <w:rFonts w:ascii="Proxima Nova Rg" w:hAnsi="Proxima Nova Rg" w:cstheme="minorHAnsi"/>
                <w:bCs/>
                <w:color w:val="000000" w:themeColor="text1"/>
                <w:sz w:val="20"/>
                <w:szCs w:val="20"/>
              </w:rPr>
              <w:t>oint.</w:t>
            </w:r>
            <w:r w:rsidRPr="006502C4">
              <w:rPr>
                <w:rFonts w:ascii="Proxima Nova Rg" w:hAnsi="Proxima Nova Rg" w:cstheme="minorHAnsi"/>
                <w:bCs/>
                <w:color w:val="000000" w:themeColor="text1"/>
                <w:sz w:val="20"/>
                <w:szCs w:val="20"/>
              </w:rPr>
              <w:t xml:space="preserve"> </w:t>
            </w:r>
          </w:p>
          <w:p w14:paraId="363C8081" w14:textId="73109223" w:rsidR="001E5C6D" w:rsidRPr="006502C4" w:rsidRDefault="001E5C6D" w:rsidP="00AE4C37">
            <w:pPr>
              <w:keepLines/>
              <w:widowControl w:val="0"/>
              <w:spacing w:before="80" w:after="120"/>
              <w:rPr>
                <w:rFonts w:ascii="Proxima Nova Rg" w:hAnsi="Proxima Nova Rg" w:cstheme="minorHAnsi"/>
                <w:bCs/>
                <w:color w:val="4472C4" w:themeColor="accent1"/>
                <w:sz w:val="20"/>
                <w:szCs w:val="20"/>
              </w:rPr>
            </w:pPr>
            <w:r w:rsidRPr="006502C4">
              <w:rPr>
                <w:rFonts w:ascii="Proxima Nova Rg" w:hAnsi="Proxima Nova Rg" w:cstheme="minorHAnsi"/>
                <w:bCs/>
                <w:color w:val="C00000"/>
                <w:sz w:val="20"/>
                <w:szCs w:val="20"/>
              </w:rPr>
              <w:t xml:space="preserve"> </w:t>
            </w:r>
          </w:p>
        </w:tc>
        <w:tc>
          <w:tcPr>
            <w:tcW w:w="4320" w:type="dxa"/>
            <w:tcBorders>
              <w:top w:val="single" w:sz="4" w:space="0" w:color="000000" w:themeColor="text1"/>
            </w:tcBorders>
          </w:tcPr>
          <w:p w14:paraId="3D51E691" w14:textId="4928FAD1" w:rsidR="001E5C6D" w:rsidRPr="006502C4" w:rsidRDefault="00245717" w:rsidP="009F2BD6">
            <w:pPr>
              <w:pStyle w:val="ListParagraph"/>
              <w:keepLines/>
              <w:widowControl w:val="0"/>
              <w:spacing w:before="80" w:after="120"/>
              <w:ind w:left="247" w:firstLine="0"/>
              <w:jc w:val="left"/>
              <w:rPr>
                <w:rFonts w:ascii="Proxima Nova Rg" w:hAnsi="Proxima Nova Rg"/>
                <w:i/>
                <w:iCs/>
                <w:sz w:val="20"/>
                <w:szCs w:val="20"/>
              </w:rPr>
            </w:pPr>
            <w:r w:rsidRPr="006502C4">
              <w:rPr>
                <w:rFonts w:ascii="Proxima Nova Rg" w:eastAsia="Times New Roman" w:hAnsi="Proxima Nova Rg"/>
                <w:sz w:val="20"/>
                <w:szCs w:val="20"/>
              </w:rPr>
              <w:t>Establish a PIU</w:t>
            </w:r>
            <w:r w:rsidR="0077569E" w:rsidRPr="006502C4">
              <w:rPr>
                <w:rFonts w:ascii="Proxima Nova Rg" w:eastAsia="Times New Roman" w:hAnsi="Proxima Nova Rg"/>
                <w:sz w:val="20"/>
                <w:szCs w:val="20"/>
              </w:rPr>
              <w:t xml:space="preserve"> </w:t>
            </w:r>
            <w:r w:rsidRPr="006502C4">
              <w:rPr>
                <w:rFonts w:ascii="Proxima Nova Rg" w:eastAsia="Times New Roman" w:hAnsi="Proxima Nova Rg"/>
                <w:sz w:val="20"/>
                <w:szCs w:val="20"/>
              </w:rPr>
              <w:t xml:space="preserve">and appoint </w:t>
            </w:r>
            <w:r w:rsidR="0077569E" w:rsidRPr="006502C4">
              <w:rPr>
                <w:rFonts w:ascii="Proxima Nova Rg" w:eastAsia="Times New Roman" w:hAnsi="Proxima Nova Rg"/>
                <w:sz w:val="20"/>
                <w:szCs w:val="20"/>
              </w:rPr>
              <w:t>an environmental and social focal point</w:t>
            </w:r>
            <w:r w:rsidR="009F2BD6">
              <w:rPr>
                <w:rFonts w:ascii="Proxima Nova Rg" w:eastAsia="Times New Roman" w:hAnsi="Proxima Nova Rg"/>
                <w:sz w:val="20"/>
                <w:szCs w:val="20"/>
              </w:rPr>
              <w:t xml:space="preserve"> </w:t>
            </w:r>
            <w:r w:rsidR="00567124" w:rsidRPr="006502C4">
              <w:rPr>
                <w:rFonts w:ascii="Proxima Nova Rg" w:eastAsia="Times New Roman" w:hAnsi="Proxima Nova Rg"/>
                <w:sz w:val="20"/>
                <w:szCs w:val="20"/>
              </w:rPr>
              <w:t xml:space="preserve">no later than 30 days after the Effective </w:t>
            </w:r>
            <w:proofErr w:type="gramStart"/>
            <w:r w:rsidR="00567124" w:rsidRPr="006502C4">
              <w:rPr>
                <w:rFonts w:ascii="Proxima Nova Rg" w:eastAsia="Times New Roman" w:hAnsi="Proxima Nova Rg"/>
                <w:sz w:val="20"/>
                <w:szCs w:val="20"/>
              </w:rPr>
              <w:t>Date</w:t>
            </w:r>
            <w:r w:rsidR="009F2BD6">
              <w:rPr>
                <w:rFonts w:ascii="Proxima Nova Rg" w:eastAsia="Times New Roman" w:hAnsi="Proxima Nova Rg"/>
                <w:sz w:val="20"/>
                <w:szCs w:val="20"/>
              </w:rPr>
              <w:t>,</w:t>
            </w:r>
            <w:r w:rsidR="00567124" w:rsidRPr="006502C4">
              <w:rPr>
                <w:rFonts w:ascii="Proxima Nova Rg" w:eastAsia="Times New Roman" w:hAnsi="Proxima Nova Rg"/>
                <w:sz w:val="20"/>
                <w:szCs w:val="20"/>
              </w:rPr>
              <w:t xml:space="preserve"> and</w:t>
            </w:r>
            <w:proofErr w:type="gramEnd"/>
            <w:r w:rsidR="00567124" w:rsidRPr="006502C4">
              <w:rPr>
                <w:rFonts w:ascii="Proxima Nova Rg" w:eastAsia="Times New Roman" w:hAnsi="Proxima Nova Rg"/>
                <w:sz w:val="20"/>
                <w:szCs w:val="20"/>
              </w:rPr>
              <w:t xml:space="preserve"> </w:t>
            </w:r>
            <w:r w:rsidRPr="006502C4">
              <w:rPr>
                <w:rFonts w:ascii="Proxima Nova Rg" w:eastAsia="Times New Roman" w:hAnsi="Proxima Nova Rg"/>
                <w:sz w:val="20"/>
                <w:szCs w:val="20"/>
              </w:rPr>
              <w:t>thereafter maintain the PIU</w:t>
            </w:r>
            <w:r w:rsidR="00567124" w:rsidRPr="006502C4">
              <w:rPr>
                <w:rFonts w:ascii="Proxima Nova Rg" w:eastAsia="Times New Roman" w:hAnsi="Proxima Nova Rg"/>
                <w:sz w:val="20"/>
                <w:szCs w:val="20"/>
              </w:rPr>
              <w:t xml:space="preserve"> a</w:t>
            </w:r>
            <w:r w:rsidRPr="006502C4">
              <w:rPr>
                <w:rFonts w:ascii="Proxima Nova Rg" w:eastAsia="Times New Roman" w:hAnsi="Proxima Nova Rg"/>
                <w:sz w:val="20"/>
                <w:szCs w:val="20"/>
              </w:rPr>
              <w:t>nd these positions throughout implementation</w:t>
            </w:r>
            <w:r w:rsidR="005E7C88">
              <w:rPr>
                <w:rFonts w:ascii="Proxima Nova Rg" w:eastAsia="Times New Roman" w:hAnsi="Proxima Nova Rg"/>
                <w:sz w:val="20"/>
                <w:szCs w:val="20"/>
              </w:rPr>
              <w:t xml:space="preserve"> of the Activities</w:t>
            </w:r>
            <w:r w:rsidRPr="006502C4">
              <w:rPr>
                <w:rFonts w:ascii="Proxima Nova Rg" w:eastAsia="Times New Roman" w:hAnsi="Proxima Nova Rg"/>
                <w:sz w:val="20"/>
                <w:szCs w:val="20"/>
              </w:rPr>
              <w:t>.</w:t>
            </w:r>
          </w:p>
          <w:p w14:paraId="4A1AB7C5" w14:textId="5A69A897" w:rsidR="00245717" w:rsidRPr="006502C4" w:rsidRDefault="00245717" w:rsidP="00567124">
            <w:pPr>
              <w:pStyle w:val="ListParagraph"/>
              <w:keepLines/>
              <w:widowControl w:val="0"/>
              <w:spacing w:before="80" w:after="120"/>
              <w:ind w:left="247" w:firstLine="0"/>
              <w:rPr>
                <w:rFonts w:ascii="Proxima Nova Rg" w:hAnsi="Proxima Nova Rg"/>
                <w:sz w:val="20"/>
                <w:szCs w:val="20"/>
              </w:rPr>
            </w:pPr>
          </w:p>
        </w:tc>
        <w:tc>
          <w:tcPr>
            <w:tcW w:w="2430" w:type="dxa"/>
            <w:tcBorders>
              <w:top w:val="single" w:sz="4" w:space="0" w:color="000000" w:themeColor="text1"/>
            </w:tcBorders>
          </w:tcPr>
          <w:p w14:paraId="7E08D169" w14:textId="3DEA5D11" w:rsidR="001E5C6D" w:rsidRPr="006502C4" w:rsidRDefault="00567124" w:rsidP="00AE4C37">
            <w:pPr>
              <w:keepLines/>
              <w:widowControl w:val="0"/>
              <w:spacing w:before="80" w:after="120"/>
              <w:rPr>
                <w:rFonts w:ascii="Proxima Nova Rg" w:hAnsi="Proxima Nova Rg" w:cstheme="minorHAnsi"/>
                <w:sz w:val="20"/>
                <w:szCs w:val="20"/>
              </w:rPr>
            </w:pPr>
            <w:r w:rsidRPr="006502C4">
              <w:rPr>
                <w:rFonts w:ascii="Proxima Nova Rg" w:hAnsi="Proxima Nova Rg" w:cstheme="minorHAnsi"/>
                <w:sz w:val="20"/>
                <w:szCs w:val="20"/>
              </w:rPr>
              <w:t>O</w:t>
            </w:r>
            <w:r w:rsidR="00F34A1B">
              <w:rPr>
                <w:rFonts w:ascii="Proxima Nova Rg" w:hAnsi="Proxima Nova Rg" w:cstheme="minorHAnsi"/>
                <w:sz w:val="20"/>
                <w:szCs w:val="20"/>
              </w:rPr>
              <w:t>NEE</w:t>
            </w:r>
          </w:p>
        </w:tc>
      </w:tr>
    </w:tbl>
    <w:p w14:paraId="0228DA2B" w14:textId="77777777" w:rsidR="00AE4C37" w:rsidRPr="006502C4" w:rsidRDefault="00AE4C37"/>
    <w:p w14:paraId="401FFDD6" w14:textId="77777777" w:rsidR="00AE4C37" w:rsidRPr="006502C4" w:rsidRDefault="00AE4C37"/>
    <w:p w14:paraId="5F9645CA" w14:textId="77777777" w:rsidR="00AE4C37" w:rsidRPr="006502C4" w:rsidRDefault="00AE4C37"/>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B1244E" w:rsidRPr="006502C4" w14:paraId="449656D7" w14:textId="77777777" w:rsidTr="00AF7090">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6502C4" w:rsidDel="00777D1F" w:rsidRDefault="00B1244E" w:rsidP="006074CA">
            <w:pPr>
              <w:keepLines/>
              <w:widowControl w:val="0"/>
              <w:spacing w:before="80" w:after="80"/>
              <w:rPr>
                <w:rFonts w:ascii="Proxima Nova Rg" w:hAnsi="Proxima Nova Rg" w:cstheme="minorHAnsi"/>
                <w:sz w:val="20"/>
                <w:szCs w:val="20"/>
              </w:rPr>
            </w:pPr>
            <w:r w:rsidRPr="006502C4">
              <w:rPr>
                <w:rFonts w:ascii="Proxima Nova Rg" w:hAnsi="Proxima Nova Rg" w:cstheme="minorHAnsi"/>
                <w:b/>
                <w:sz w:val="20"/>
                <w:szCs w:val="20"/>
              </w:rPr>
              <w:t>MONITORING AND REPORTING</w:t>
            </w:r>
          </w:p>
        </w:tc>
      </w:tr>
      <w:tr w:rsidR="00BA380D" w:rsidRPr="006502C4" w14:paraId="365CC3DB" w14:textId="77777777">
        <w:trPr>
          <w:cantSplit/>
          <w:trHeight w:val="56"/>
          <w:tblHeader/>
        </w:trPr>
        <w:tc>
          <w:tcPr>
            <w:tcW w:w="7555" w:type="dxa"/>
            <w:gridSpan w:val="2"/>
            <w:tcBorders>
              <w:top w:val="single" w:sz="4" w:space="0" w:color="000000" w:themeColor="text1"/>
            </w:tcBorders>
            <w:shd w:val="clear" w:color="auto" w:fill="C5E0B3" w:themeFill="accent6" w:themeFillTint="66"/>
          </w:tcPr>
          <w:p w14:paraId="67D26ED9" w14:textId="09D6B47B" w:rsidR="00BA380D" w:rsidRPr="006502C4" w:rsidRDefault="00BA380D" w:rsidP="006074CA">
            <w:pPr>
              <w:keepLines/>
              <w:widowControl w:val="0"/>
              <w:spacing w:before="80" w:after="80"/>
              <w:rPr>
                <w:rFonts w:ascii="Proxima Nova Rg" w:hAnsi="Proxima Nova Rg" w:cstheme="minorHAnsi"/>
                <w:b/>
                <w:sz w:val="20"/>
                <w:szCs w:val="20"/>
              </w:rPr>
            </w:pPr>
            <w:r w:rsidRPr="006502C4">
              <w:rPr>
                <w:rFonts w:ascii="Proxima Nova Rg" w:hAnsi="Proxima Nova Rg" w:cstheme="minorHAnsi"/>
                <w:b/>
                <w:sz w:val="20"/>
                <w:szCs w:val="20"/>
              </w:rPr>
              <w:t xml:space="preserve">MATERIAL MEASURES AND ACTIONS  </w:t>
            </w:r>
          </w:p>
        </w:tc>
        <w:tc>
          <w:tcPr>
            <w:tcW w:w="4320" w:type="dxa"/>
            <w:tcBorders>
              <w:top w:val="single" w:sz="4" w:space="0" w:color="000000" w:themeColor="text1"/>
            </w:tcBorders>
            <w:shd w:val="clear" w:color="auto" w:fill="C5E0B3" w:themeFill="accent6" w:themeFillTint="66"/>
          </w:tcPr>
          <w:p w14:paraId="0EF36948" w14:textId="77777777" w:rsidR="00BA380D" w:rsidRPr="006502C4" w:rsidRDefault="00BA380D" w:rsidP="006074CA">
            <w:pPr>
              <w:keepLines/>
              <w:widowControl w:val="0"/>
              <w:spacing w:before="80" w:after="80"/>
              <w:jc w:val="center"/>
              <w:rPr>
                <w:rFonts w:ascii="Proxima Nova Rg" w:hAnsi="Proxima Nova Rg" w:cstheme="minorHAnsi"/>
                <w:b/>
                <w:sz w:val="20"/>
                <w:szCs w:val="20"/>
              </w:rPr>
            </w:pPr>
            <w:r w:rsidRPr="006502C4">
              <w:rPr>
                <w:rFonts w:ascii="Proxima Nova Rg" w:hAnsi="Proxima Nova Rg" w:cstheme="minorHAnsi"/>
                <w:b/>
                <w:sz w:val="20"/>
                <w:szCs w:val="20"/>
              </w:rPr>
              <w:t>TIMEFRAME</w:t>
            </w:r>
          </w:p>
        </w:tc>
        <w:tc>
          <w:tcPr>
            <w:tcW w:w="2430" w:type="dxa"/>
            <w:tcBorders>
              <w:top w:val="single" w:sz="4" w:space="0" w:color="000000" w:themeColor="text1"/>
            </w:tcBorders>
            <w:shd w:val="clear" w:color="auto" w:fill="C5E0B3" w:themeFill="accent6" w:themeFillTint="66"/>
          </w:tcPr>
          <w:p w14:paraId="2B1A9898" w14:textId="77777777" w:rsidR="00BA380D" w:rsidRPr="006502C4" w:rsidRDefault="00BA380D" w:rsidP="006074CA">
            <w:pPr>
              <w:keepLines/>
              <w:widowControl w:val="0"/>
              <w:spacing w:before="80" w:after="80"/>
              <w:jc w:val="center"/>
              <w:rPr>
                <w:rFonts w:ascii="Proxima Nova Rg" w:hAnsi="Proxima Nova Rg" w:cstheme="minorHAnsi"/>
                <w:b/>
                <w:sz w:val="20"/>
                <w:szCs w:val="20"/>
              </w:rPr>
            </w:pPr>
            <w:r w:rsidRPr="006502C4">
              <w:rPr>
                <w:rFonts w:ascii="Proxima Nova Rg" w:hAnsi="Proxima Nova Rg" w:cstheme="minorHAnsi"/>
                <w:b/>
                <w:sz w:val="20"/>
                <w:szCs w:val="20"/>
              </w:rPr>
              <w:t>RESPONSIBLE ENTITY</w:t>
            </w:r>
          </w:p>
        </w:tc>
      </w:tr>
      <w:tr w:rsidR="00502173" w:rsidRPr="006502C4" w14:paraId="0FBBB46F" w14:textId="77777777" w:rsidTr="00161ACC">
        <w:trPr>
          <w:trHeight w:val="20"/>
        </w:trPr>
        <w:tc>
          <w:tcPr>
            <w:tcW w:w="715" w:type="dxa"/>
            <w:tcBorders>
              <w:bottom w:val="single" w:sz="4" w:space="0" w:color="auto"/>
            </w:tcBorders>
          </w:tcPr>
          <w:p w14:paraId="07CC6849" w14:textId="4340F2CC" w:rsidR="00502173" w:rsidRPr="006502C4" w:rsidRDefault="00E121BB" w:rsidP="00AE4C37">
            <w:pPr>
              <w:keepLines/>
              <w:widowControl w:val="0"/>
              <w:spacing w:before="120" w:after="120"/>
              <w:jc w:val="center"/>
              <w:rPr>
                <w:rFonts w:ascii="Proxima Nova Rg" w:hAnsi="Proxima Nova Rg" w:cstheme="minorHAnsi"/>
                <w:sz w:val="20"/>
                <w:szCs w:val="20"/>
              </w:rPr>
            </w:pPr>
            <w:r>
              <w:rPr>
                <w:rFonts w:ascii="Proxima Nova Rg" w:hAnsi="Proxima Nova Rg" w:cstheme="minorHAnsi"/>
                <w:sz w:val="20"/>
                <w:szCs w:val="20"/>
              </w:rPr>
              <w:t>A</w:t>
            </w:r>
          </w:p>
        </w:tc>
        <w:tc>
          <w:tcPr>
            <w:tcW w:w="6840" w:type="dxa"/>
            <w:tcBorders>
              <w:bottom w:val="single" w:sz="4" w:space="0" w:color="auto"/>
            </w:tcBorders>
            <w:shd w:val="clear" w:color="auto" w:fill="auto"/>
          </w:tcPr>
          <w:p w14:paraId="686B70E3" w14:textId="77777777" w:rsidR="00E334E8" w:rsidRPr="006502C4" w:rsidRDefault="00502173" w:rsidP="00AE4C37">
            <w:pPr>
              <w:keepLines/>
              <w:widowControl w:val="0"/>
              <w:spacing w:before="120" w:after="120"/>
              <w:jc w:val="both"/>
              <w:rPr>
                <w:rFonts w:ascii="Proxima Nova Rg" w:hAnsi="Proxima Nova Rg" w:cstheme="minorHAnsi"/>
                <w:sz w:val="20"/>
                <w:szCs w:val="20"/>
              </w:rPr>
            </w:pPr>
            <w:r w:rsidRPr="006502C4">
              <w:rPr>
                <w:rFonts w:ascii="Proxima Nova Rg" w:hAnsi="Proxima Nova Rg" w:cstheme="minorHAnsi"/>
                <w:b/>
                <w:color w:val="4472C4" w:themeColor="accent1"/>
                <w:sz w:val="20"/>
                <w:szCs w:val="20"/>
              </w:rPr>
              <w:t>REGULAR REPORTING</w:t>
            </w:r>
          </w:p>
          <w:p w14:paraId="036DD04E" w14:textId="61132BA5" w:rsidR="004A2042" w:rsidRPr="006502C4" w:rsidRDefault="61B78DAB" w:rsidP="009F2BD6">
            <w:pPr>
              <w:keepLines/>
              <w:widowControl w:val="0"/>
              <w:spacing w:before="120" w:after="120"/>
              <w:jc w:val="both"/>
              <w:rPr>
                <w:rFonts w:ascii="Proxima Nova Rg" w:hAnsi="Proxima Nova Rg"/>
                <w:sz w:val="20"/>
                <w:szCs w:val="20"/>
              </w:rPr>
            </w:pPr>
            <w:r w:rsidRPr="006502C4">
              <w:rPr>
                <w:rFonts w:ascii="Proxima Nova Rg" w:hAnsi="Proxima Nova Rg"/>
                <w:sz w:val="20"/>
                <w:szCs w:val="20"/>
              </w:rPr>
              <w:t xml:space="preserve">If </w:t>
            </w:r>
            <w:proofErr w:type="gramStart"/>
            <w:r w:rsidRPr="006502C4">
              <w:rPr>
                <w:rFonts w:ascii="Proxima Nova Rg" w:hAnsi="Proxima Nova Rg"/>
                <w:sz w:val="20"/>
                <w:szCs w:val="20"/>
              </w:rPr>
              <w:t>so</w:t>
            </w:r>
            <w:proofErr w:type="gramEnd"/>
            <w:r w:rsidRPr="006502C4">
              <w:rPr>
                <w:rFonts w:ascii="Proxima Nova Rg" w:hAnsi="Proxima Nova Rg"/>
                <w:sz w:val="20"/>
                <w:szCs w:val="20"/>
              </w:rPr>
              <w:t xml:space="preserve"> requ</w:t>
            </w:r>
            <w:r w:rsidR="1F400000" w:rsidRPr="006502C4">
              <w:rPr>
                <w:rFonts w:ascii="Proxima Nova Rg" w:hAnsi="Proxima Nova Rg"/>
                <w:sz w:val="20"/>
                <w:szCs w:val="20"/>
              </w:rPr>
              <w:t>e</w:t>
            </w:r>
            <w:r w:rsidRPr="006502C4">
              <w:rPr>
                <w:rFonts w:ascii="Proxima Nova Rg" w:hAnsi="Proxima Nova Rg"/>
                <w:sz w:val="20"/>
                <w:szCs w:val="20"/>
              </w:rPr>
              <w:t>sted by the Bank</w:t>
            </w:r>
            <w:r w:rsidR="009F2BD6">
              <w:rPr>
                <w:rFonts w:ascii="Proxima Nova Rg" w:hAnsi="Proxima Nova Rg"/>
                <w:sz w:val="20"/>
                <w:szCs w:val="20"/>
              </w:rPr>
              <w:t>,</w:t>
            </w:r>
            <w:r w:rsidRPr="006502C4">
              <w:rPr>
                <w:rFonts w:ascii="Proxima Nova Rg" w:hAnsi="Proxima Nova Rg"/>
                <w:sz w:val="20"/>
                <w:szCs w:val="20"/>
              </w:rPr>
              <w:t xml:space="preserve"> </w:t>
            </w:r>
            <w:r w:rsidR="00084D40" w:rsidRPr="006502C4">
              <w:rPr>
                <w:rFonts w:ascii="Proxima Nova Rg" w:hAnsi="Proxima Nova Rg"/>
                <w:sz w:val="20"/>
                <w:szCs w:val="20"/>
              </w:rPr>
              <w:t>p</w:t>
            </w:r>
            <w:r w:rsidR="34D8806B" w:rsidRPr="006502C4">
              <w:rPr>
                <w:rFonts w:ascii="Proxima Nova Rg" w:hAnsi="Proxima Nova Rg"/>
                <w:sz w:val="20"/>
                <w:szCs w:val="20"/>
              </w:rPr>
              <w:t>repare</w:t>
            </w:r>
            <w:r w:rsidR="00BD4656" w:rsidRPr="006502C4">
              <w:rPr>
                <w:rFonts w:ascii="Proxima Nova Rg" w:hAnsi="Proxima Nova Rg"/>
                <w:sz w:val="20"/>
                <w:szCs w:val="20"/>
              </w:rPr>
              <w:t xml:space="preserve"> and submit to the </w:t>
            </w:r>
            <w:r w:rsidR="00360DD2" w:rsidRPr="006502C4">
              <w:rPr>
                <w:rFonts w:ascii="Proxima Nova Rg" w:hAnsi="Proxima Nova Rg"/>
                <w:sz w:val="20"/>
                <w:szCs w:val="20"/>
              </w:rPr>
              <w:t>Bank</w:t>
            </w:r>
            <w:r w:rsidR="004A2042" w:rsidRPr="006502C4">
              <w:rPr>
                <w:rFonts w:ascii="Proxima Nova Rg" w:hAnsi="Proxima Nova Rg"/>
                <w:sz w:val="20"/>
                <w:szCs w:val="20"/>
              </w:rPr>
              <w:t xml:space="preserve"> </w:t>
            </w:r>
            <w:r w:rsidR="00BD4656" w:rsidRPr="006502C4">
              <w:rPr>
                <w:rFonts w:ascii="Proxima Nova Rg" w:hAnsi="Proxima Nova Rg"/>
                <w:sz w:val="20"/>
                <w:szCs w:val="20"/>
              </w:rPr>
              <w:t>monitoring reports on the environmental</w:t>
            </w:r>
            <w:r w:rsidR="006D1C43" w:rsidRPr="006502C4">
              <w:rPr>
                <w:rFonts w:ascii="Proxima Nova Rg" w:hAnsi="Proxima Nova Rg"/>
                <w:sz w:val="20"/>
                <w:szCs w:val="20"/>
              </w:rPr>
              <w:t xml:space="preserve"> and</w:t>
            </w:r>
            <w:r w:rsidR="00BD4656" w:rsidRPr="006502C4">
              <w:rPr>
                <w:rFonts w:ascii="Proxima Nova Rg" w:hAnsi="Proxima Nova Rg"/>
                <w:sz w:val="20"/>
                <w:szCs w:val="20"/>
              </w:rPr>
              <w:t xml:space="preserve"> social</w:t>
            </w:r>
            <w:r w:rsidR="006D1C43" w:rsidRPr="006502C4">
              <w:rPr>
                <w:rFonts w:ascii="Proxima Nova Rg" w:hAnsi="Proxima Nova Rg"/>
                <w:sz w:val="20"/>
                <w:szCs w:val="20"/>
              </w:rPr>
              <w:t xml:space="preserve"> (E&amp;S) </w:t>
            </w:r>
            <w:r w:rsidR="00BD4656" w:rsidRPr="006502C4">
              <w:rPr>
                <w:rFonts w:ascii="Proxima Nova Rg" w:hAnsi="Proxima Nova Rg"/>
                <w:sz w:val="20"/>
                <w:szCs w:val="20"/>
              </w:rPr>
              <w:t xml:space="preserve">performance of the Activities, including but not limited to the implementation of the ESCP, </w:t>
            </w:r>
            <w:proofErr w:type="gramStart"/>
            <w:r w:rsidR="00E74007" w:rsidRPr="006502C4">
              <w:rPr>
                <w:rFonts w:ascii="Proxima Nova Rg" w:hAnsi="Proxima Nova Rg"/>
                <w:sz w:val="20"/>
                <w:szCs w:val="20"/>
              </w:rPr>
              <w:t>status</w:t>
            </w:r>
            <w:proofErr w:type="gramEnd"/>
            <w:r w:rsidR="00E74007" w:rsidRPr="006502C4">
              <w:rPr>
                <w:rFonts w:ascii="Proxima Nova Rg" w:hAnsi="Proxima Nova Rg"/>
                <w:sz w:val="20"/>
                <w:szCs w:val="20"/>
              </w:rPr>
              <w:t xml:space="preserve"> of E&amp;S instruments </w:t>
            </w:r>
            <w:r w:rsidR="00ED5A0D" w:rsidRPr="006502C4">
              <w:rPr>
                <w:rFonts w:ascii="Proxima Nova Rg" w:hAnsi="Proxima Nova Rg"/>
                <w:sz w:val="20"/>
                <w:szCs w:val="20"/>
              </w:rPr>
              <w:t>under preparation</w:t>
            </w:r>
            <w:r w:rsidR="00E74007" w:rsidRPr="006502C4">
              <w:rPr>
                <w:rFonts w:ascii="Proxima Nova Rg" w:hAnsi="Proxima Nova Rg"/>
                <w:sz w:val="20"/>
                <w:szCs w:val="20"/>
              </w:rPr>
              <w:t>, stakeholder engagement activities, log and status of any complaints received</w:t>
            </w:r>
            <w:r w:rsidR="004A2042" w:rsidRPr="006502C4">
              <w:rPr>
                <w:rFonts w:ascii="Proxima Nova Rg" w:hAnsi="Proxima Nova Rg"/>
                <w:sz w:val="20"/>
                <w:szCs w:val="20"/>
              </w:rPr>
              <w:t>.</w:t>
            </w:r>
          </w:p>
          <w:p w14:paraId="47C9621B" w14:textId="75477BDB" w:rsidR="004629D8" w:rsidRPr="006502C4" w:rsidRDefault="004629D8" w:rsidP="00AE4C37">
            <w:pPr>
              <w:keepLines/>
              <w:widowControl w:val="0"/>
              <w:spacing w:before="120" w:after="120"/>
              <w:rPr>
                <w:rFonts w:ascii="Proxima Nova Rg" w:hAnsi="Proxima Nova Rg"/>
                <w:sz w:val="20"/>
                <w:szCs w:val="20"/>
              </w:rPr>
            </w:pPr>
          </w:p>
        </w:tc>
        <w:tc>
          <w:tcPr>
            <w:tcW w:w="4320" w:type="dxa"/>
            <w:tcBorders>
              <w:bottom w:val="single" w:sz="4" w:space="0" w:color="auto"/>
            </w:tcBorders>
            <w:shd w:val="clear" w:color="auto" w:fill="auto"/>
          </w:tcPr>
          <w:p w14:paraId="19A80186" w14:textId="1747A8F8" w:rsidR="00502173" w:rsidRPr="006502C4" w:rsidRDefault="00B210CA" w:rsidP="00AE4C37">
            <w:pPr>
              <w:keepLines/>
              <w:widowControl w:val="0"/>
              <w:spacing w:before="120" w:after="120"/>
              <w:rPr>
                <w:rFonts w:ascii="Proxima Nova Rg" w:eastAsia="Times New Roman" w:hAnsi="Proxima Nova Rg"/>
                <w:sz w:val="20"/>
                <w:szCs w:val="20"/>
              </w:rPr>
            </w:pPr>
            <w:r w:rsidRPr="006502C4">
              <w:rPr>
                <w:rFonts w:ascii="Proxima Nova Rg" w:eastAsia="Times New Roman" w:hAnsi="Proxima Nova Rg"/>
                <w:sz w:val="20"/>
                <w:szCs w:val="20"/>
              </w:rPr>
              <w:t>Submit</w:t>
            </w:r>
            <w:r w:rsidR="004A2042" w:rsidRPr="006502C4">
              <w:rPr>
                <w:rFonts w:ascii="Proxima Nova Rg" w:eastAsia="Times New Roman" w:hAnsi="Proxima Nova Rg"/>
                <w:sz w:val="20"/>
                <w:szCs w:val="20"/>
              </w:rPr>
              <w:t xml:space="preserve"> </w:t>
            </w:r>
            <w:r w:rsidR="009F2BD6">
              <w:rPr>
                <w:rFonts w:ascii="Proxima Nova Rg" w:eastAsia="Times New Roman" w:hAnsi="Proxima Nova Rg"/>
                <w:sz w:val="20"/>
                <w:szCs w:val="20"/>
              </w:rPr>
              <w:t>semiannual</w:t>
            </w:r>
            <w:r w:rsidRPr="006502C4">
              <w:rPr>
                <w:rFonts w:ascii="Proxima Nova Rg" w:eastAsia="Times New Roman" w:hAnsi="Proxima Nova Rg"/>
                <w:sz w:val="20"/>
                <w:szCs w:val="20"/>
              </w:rPr>
              <w:t xml:space="preserve"> reports to the </w:t>
            </w:r>
            <w:r w:rsidR="00360DD2" w:rsidRPr="006502C4">
              <w:rPr>
                <w:rFonts w:ascii="Proxima Nova Rg" w:eastAsia="Times New Roman" w:hAnsi="Proxima Nova Rg"/>
                <w:sz w:val="20"/>
                <w:szCs w:val="20"/>
              </w:rPr>
              <w:t>Bank</w:t>
            </w:r>
            <w:r w:rsidR="004A2042" w:rsidRPr="006502C4">
              <w:rPr>
                <w:rFonts w:ascii="Proxima Nova Rg" w:eastAsia="Times New Roman" w:hAnsi="Proxima Nova Rg"/>
                <w:sz w:val="20"/>
                <w:szCs w:val="20"/>
              </w:rPr>
              <w:t xml:space="preserve"> </w:t>
            </w:r>
            <w:r w:rsidRPr="006502C4">
              <w:rPr>
                <w:rFonts w:ascii="Proxima Nova Rg" w:eastAsia="Times New Roman" w:hAnsi="Proxima Nova Rg"/>
                <w:sz w:val="20"/>
                <w:szCs w:val="20"/>
              </w:rPr>
              <w:t xml:space="preserve">during </w:t>
            </w:r>
            <w:r w:rsidR="009F2BD6">
              <w:rPr>
                <w:rFonts w:ascii="Proxima Nova Rg" w:eastAsia="Times New Roman" w:hAnsi="Proxima Nova Rg"/>
                <w:sz w:val="20"/>
                <w:szCs w:val="20"/>
              </w:rPr>
              <w:t xml:space="preserve">the </w:t>
            </w:r>
            <w:r w:rsidRPr="006502C4">
              <w:rPr>
                <w:rFonts w:ascii="Proxima Nova Rg" w:eastAsia="Times New Roman" w:hAnsi="Proxima Nova Rg"/>
                <w:sz w:val="20"/>
                <w:szCs w:val="20"/>
              </w:rPr>
              <w:t>implementation of the Activities</w:t>
            </w:r>
            <w:r w:rsidR="00822BD5" w:rsidRPr="006502C4">
              <w:rPr>
                <w:rFonts w:ascii="Proxima Nova Rg" w:eastAsia="Times New Roman" w:hAnsi="Proxima Nova Rg"/>
                <w:sz w:val="20"/>
                <w:szCs w:val="20"/>
              </w:rPr>
              <w:t>, commencing after the Effective Date. Submit each report to the Bank</w:t>
            </w:r>
            <w:r w:rsidR="004047B8" w:rsidRPr="006502C4">
              <w:rPr>
                <w:rFonts w:ascii="Proxima Nova Rg" w:eastAsia="Times New Roman" w:hAnsi="Proxima Nova Rg"/>
                <w:sz w:val="20"/>
                <w:szCs w:val="20"/>
              </w:rPr>
              <w:t xml:space="preserve"> </w:t>
            </w:r>
            <w:r w:rsidR="00822BD5" w:rsidRPr="006502C4">
              <w:rPr>
                <w:rFonts w:ascii="Proxima Nova Rg" w:eastAsia="Times New Roman" w:hAnsi="Proxima Nova Rg"/>
                <w:sz w:val="20"/>
                <w:szCs w:val="20"/>
              </w:rPr>
              <w:t xml:space="preserve">no later than </w:t>
            </w:r>
            <w:r w:rsidR="004047B8" w:rsidRPr="006502C4">
              <w:rPr>
                <w:rFonts w:ascii="Proxima Nova Rg" w:eastAsia="Times New Roman" w:hAnsi="Proxima Nova Rg"/>
                <w:sz w:val="20"/>
                <w:szCs w:val="20"/>
              </w:rPr>
              <w:t>15</w:t>
            </w:r>
            <w:r w:rsidR="00822BD5" w:rsidRPr="006502C4">
              <w:rPr>
                <w:rFonts w:ascii="Proxima Nova Rg" w:eastAsia="Times New Roman" w:hAnsi="Proxima Nova Rg"/>
                <w:sz w:val="20"/>
                <w:szCs w:val="20"/>
              </w:rPr>
              <w:t xml:space="preserve"> days after the end of each reporting period</w:t>
            </w:r>
            <w:r w:rsidR="03E8A3E1" w:rsidRPr="006502C4">
              <w:rPr>
                <w:rFonts w:ascii="Proxima Nova Rg" w:eastAsia="Times New Roman" w:hAnsi="Proxima Nova Rg"/>
                <w:sz w:val="20"/>
                <w:szCs w:val="20"/>
              </w:rPr>
              <w:t xml:space="preserve"> within the timeframe and </w:t>
            </w:r>
            <w:proofErr w:type="gramStart"/>
            <w:r w:rsidR="03E8A3E1" w:rsidRPr="006502C4">
              <w:rPr>
                <w:rFonts w:ascii="Proxima Nova Rg" w:eastAsia="Times New Roman" w:hAnsi="Proxima Nova Rg"/>
                <w:sz w:val="20"/>
                <w:szCs w:val="20"/>
              </w:rPr>
              <w:t>covering</w:t>
            </w:r>
            <w:proofErr w:type="gramEnd"/>
            <w:r w:rsidR="03E8A3E1" w:rsidRPr="006502C4">
              <w:rPr>
                <w:rFonts w:ascii="Proxima Nova Rg" w:eastAsia="Times New Roman" w:hAnsi="Proxima Nova Rg"/>
                <w:sz w:val="20"/>
                <w:szCs w:val="20"/>
              </w:rPr>
              <w:t xml:space="preserve"> the period requested by the</w:t>
            </w:r>
            <w:r w:rsidR="004047B8" w:rsidRPr="006502C4">
              <w:rPr>
                <w:rFonts w:ascii="Proxima Nova Rg" w:eastAsia="Times New Roman" w:hAnsi="Proxima Nova Rg"/>
                <w:sz w:val="20"/>
                <w:szCs w:val="20"/>
              </w:rPr>
              <w:t xml:space="preserve"> </w:t>
            </w:r>
            <w:r w:rsidR="03E8A3E1" w:rsidRPr="006502C4">
              <w:rPr>
                <w:rFonts w:ascii="Proxima Nova Rg" w:eastAsia="Times New Roman" w:hAnsi="Proxima Nova Rg"/>
                <w:sz w:val="20"/>
                <w:szCs w:val="20"/>
              </w:rPr>
              <w:t>Bank</w:t>
            </w:r>
            <w:r w:rsidR="004047B8" w:rsidRPr="006502C4">
              <w:rPr>
                <w:rFonts w:ascii="Proxima Nova Rg" w:eastAsia="Times New Roman" w:hAnsi="Proxima Nova Rg"/>
                <w:sz w:val="20"/>
                <w:szCs w:val="20"/>
              </w:rPr>
              <w:t>.</w:t>
            </w:r>
            <w:r w:rsidRPr="006502C4">
              <w:rPr>
                <w:rFonts w:ascii="Proxima Nova Rg" w:eastAsia="Times New Roman" w:hAnsi="Proxima Nova Rg"/>
                <w:sz w:val="20"/>
                <w:szCs w:val="20"/>
              </w:rPr>
              <w:t xml:space="preserve"> </w:t>
            </w:r>
          </w:p>
        </w:tc>
        <w:tc>
          <w:tcPr>
            <w:tcW w:w="2430" w:type="dxa"/>
            <w:tcBorders>
              <w:bottom w:val="single" w:sz="4" w:space="0" w:color="auto"/>
            </w:tcBorders>
          </w:tcPr>
          <w:p w14:paraId="5D4F34D0" w14:textId="6082E986" w:rsidR="00502173" w:rsidRPr="006502C4" w:rsidRDefault="009F2BD6" w:rsidP="00AE4C37">
            <w:pPr>
              <w:keepLines/>
              <w:widowControl w:val="0"/>
              <w:spacing w:before="120" w:after="120"/>
              <w:rPr>
                <w:rFonts w:ascii="Proxima Nova Rg" w:hAnsi="Proxima Nova Rg" w:cstheme="minorHAnsi"/>
                <w:i/>
                <w:sz w:val="20"/>
                <w:szCs w:val="20"/>
              </w:rPr>
            </w:pPr>
            <w:r w:rsidRPr="006502C4">
              <w:rPr>
                <w:rFonts w:ascii="Proxima Nova Rg" w:hAnsi="Proxima Nova Rg" w:cstheme="minorHAnsi"/>
                <w:sz w:val="20"/>
                <w:szCs w:val="20"/>
              </w:rPr>
              <w:t>O</w:t>
            </w:r>
            <w:r w:rsidR="0011682F">
              <w:rPr>
                <w:rFonts w:ascii="Proxima Nova Rg" w:hAnsi="Proxima Nova Rg" w:cstheme="minorHAnsi"/>
                <w:sz w:val="20"/>
                <w:szCs w:val="20"/>
              </w:rPr>
              <w:t>NEE</w:t>
            </w:r>
          </w:p>
        </w:tc>
      </w:tr>
      <w:tr w:rsidR="00502173" w:rsidRPr="006502C4" w14:paraId="60FD2891" w14:textId="77777777" w:rsidTr="00161ACC">
        <w:trPr>
          <w:trHeight w:val="20"/>
        </w:trPr>
        <w:tc>
          <w:tcPr>
            <w:tcW w:w="715" w:type="dxa"/>
            <w:tcBorders>
              <w:bottom w:val="single" w:sz="4" w:space="0" w:color="000000" w:themeColor="text1"/>
            </w:tcBorders>
          </w:tcPr>
          <w:p w14:paraId="2F05AFC3" w14:textId="47A1D861" w:rsidR="00502173" w:rsidRPr="00DC1C83" w:rsidRDefault="00502173" w:rsidP="00AE4C37">
            <w:pPr>
              <w:keepLines/>
              <w:widowControl w:val="0"/>
              <w:spacing w:before="120" w:after="120"/>
              <w:jc w:val="center"/>
              <w:rPr>
                <w:rFonts w:ascii="Proxima Nova Rg" w:hAnsi="Proxima Nova Rg" w:cstheme="minorHAnsi"/>
                <w:sz w:val="20"/>
                <w:szCs w:val="20"/>
              </w:rPr>
            </w:pPr>
            <w:r w:rsidRPr="00DC1C83">
              <w:rPr>
                <w:rFonts w:ascii="Proxima Nova Rg" w:hAnsi="Proxima Nova Rg" w:cstheme="minorHAnsi"/>
                <w:sz w:val="20"/>
                <w:szCs w:val="20"/>
              </w:rPr>
              <w:t>B</w:t>
            </w:r>
          </w:p>
        </w:tc>
        <w:tc>
          <w:tcPr>
            <w:tcW w:w="6840" w:type="dxa"/>
            <w:tcBorders>
              <w:bottom w:val="single" w:sz="4" w:space="0" w:color="000000" w:themeColor="text1"/>
            </w:tcBorders>
          </w:tcPr>
          <w:p w14:paraId="7C1EA089" w14:textId="77777777" w:rsidR="00E334E8" w:rsidRPr="006502C4" w:rsidRDefault="00502173" w:rsidP="009F2BD6">
            <w:pPr>
              <w:pStyle w:val="ModelNrmlSingle"/>
              <w:keepLines/>
              <w:widowControl w:val="0"/>
              <w:spacing w:before="120" w:after="120"/>
              <w:ind w:firstLine="0"/>
              <w:rPr>
                <w:rFonts w:ascii="Proxima Nova Rg" w:hAnsi="Proxima Nova Rg" w:cstheme="minorHAnsi"/>
                <w:bCs/>
                <w:color w:val="4472C4" w:themeColor="accent1"/>
                <w:sz w:val="20"/>
              </w:rPr>
            </w:pPr>
            <w:r w:rsidRPr="006502C4">
              <w:rPr>
                <w:rFonts w:ascii="Proxima Nova Rg" w:hAnsi="Proxima Nova Rg" w:cstheme="minorHAnsi"/>
                <w:b/>
                <w:bCs/>
                <w:color w:val="4472C4" w:themeColor="accent1"/>
                <w:sz w:val="20"/>
              </w:rPr>
              <w:t>INCIDENTS AND ACCIDENTS</w:t>
            </w:r>
          </w:p>
          <w:p w14:paraId="4E8C84D7" w14:textId="3329FFF2" w:rsidR="00633F93" w:rsidRPr="006502C4" w:rsidRDefault="00633F93" w:rsidP="009F2BD6">
            <w:pPr>
              <w:spacing w:before="120" w:after="120"/>
              <w:jc w:val="both"/>
              <w:rPr>
                <w:rFonts w:ascii="Proxima Nova Rg" w:hAnsi="Proxima Nova Rg"/>
                <w:sz w:val="20"/>
                <w:szCs w:val="20"/>
              </w:rPr>
            </w:pPr>
            <w:r w:rsidRPr="006502C4">
              <w:rPr>
                <w:rFonts w:ascii="Proxima Nova Rg" w:hAnsi="Proxima Nova Rg"/>
                <w:sz w:val="20"/>
                <w:szCs w:val="20"/>
              </w:rPr>
              <w:t xml:space="preserve">Notify the Bank of any incident or accident relating to the Activities </w:t>
            </w:r>
            <w:r w:rsidR="009F2BD6">
              <w:rPr>
                <w:rFonts w:ascii="Proxima Nova Rg" w:hAnsi="Proxima Nova Rg"/>
                <w:sz w:val="20"/>
                <w:szCs w:val="20"/>
              </w:rPr>
              <w:t>that</w:t>
            </w:r>
            <w:r w:rsidRPr="006502C4">
              <w:rPr>
                <w:rFonts w:ascii="Proxima Nova Rg" w:hAnsi="Proxima Nova Rg"/>
                <w:sz w:val="20"/>
                <w:szCs w:val="20"/>
              </w:rPr>
              <w:t xml:space="preserve">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w:t>
            </w:r>
            <w:r w:rsidRPr="006502C4">
              <w:rPr>
                <w:rFonts w:ascii="Proxima Nova Rg" w:hAnsi="Proxima Nova Rg"/>
                <w:sz w:val="20"/>
                <w:szCs w:val="20"/>
              </w:rPr>
              <w:lastRenderedPageBreak/>
              <w:t>upon request. Arrange for an appropriate review of the incident or accident to establish its immediate, underlying</w:t>
            </w:r>
            <w:r w:rsidR="009F2BD6">
              <w:rPr>
                <w:rFonts w:ascii="Proxima Nova Rg" w:hAnsi="Proxima Nova Rg"/>
                <w:sz w:val="20"/>
                <w:szCs w:val="20"/>
              </w:rPr>
              <w:t>,</w:t>
            </w:r>
            <w:r w:rsidRPr="006502C4">
              <w:rPr>
                <w:rFonts w:ascii="Proxima Nova Rg" w:hAnsi="Proxima Nova Rg"/>
                <w:sz w:val="20"/>
                <w:szCs w:val="20"/>
              </w:rPr>
              <w:t xml:space="preserve"> and root causes. </w:t>
            </w:r>
          </w:p>
          <w:p w14:paraId="0834907A" w14:textId="1382631B" w:rsidR="004629D8" w:rsidRPr="006502C4" w:rsidRDefault="00633F93" w:rsidP="009F2BD6">
            <w:pPr>
              <w:spacing w:before="120" w:after="120"/>
              <w:jc w:val="both"/>
              <w:rPr>
                <w:rFonts w:ascii="Proxima Nova Rg" w:hAnsi="Proxima Nova Rg"/>
                <w:sz w:val="20"/>
                <w:szCs w:val="20"/>
              </w:rPr>
            </w:pPr>
            <w:r w:rsidRPr="006502C4">
              <w:rPr>
                <w:rFonts w:ascii="Proxima Nova Rg" w:hAnsi="Proxima Nova Rg"/>
                <w:sz w:val="20"/>
              </w:rPr>
              <w:t>Prepare, agree with the Bank</w:t>
            </w:r>
            <w:r w:rsidR="004047B8" w:rsidRPr="006502C4">
              <w:rPr>
                <w:rFonts w:ascii="Proxima Nova Rg" w:hAnsi="Proxima Nova Rg"/>
                <w:sz w:val="20"/>
              </w:rPr>
              <w:t>,</w:t>
            </w:r>
            <w:r w:rsidRPr="006502C4">
              <w:rPr>
                <w:rFonts w:ascii="Proxima Nova Rg" w:hAnsi="Proxima Nova Rg"/>
                <w:sz w:val="20"/>
              </w:rPr>
              <w:t xml:space="preserve"> and implement a Corrective Action Plan that sets out the measures and actions to be taken to address the incident or accident and prevent its recurrence.</w:t>
            </w:r>
          </w:p>
        </w:tc>
        <w:tc>
          <w:tcPr>
            <w:tcW w:w="4320" w:type="dxa"/>
            <w:tcBorders>
              <w:bottom w:val="single" w:sz="4" w:space="0" w:color="000000" w:themeColor="text1"/>
            </w:tcBorders>
          </w:tcPr>
          <w:p w14:paraId="4822B0C0" w14:textId="1BD9B510" w:rsidR="00540192" w:rsidRPr="006502C4" w:rsidRDefault="00540192" w:rsidP="009F2BD6">
            <w:pPr>
              <w:keepLines/>
              <w:widowControl w:val="0"/>
              <w:spacing w:before="120" w:after="120"/>
              <w:jc w:val="both"/>
              <w:rPr>
                <w:rFonts w:ascii="Proxima Nova Rg" w:eastAsia="Times New Roman" w:hAnsi="Proxima Nova Rg"/>
                <w:sz w:val="20"/>
                <w:szCs w:val="20"/>
              </w:rPr>
            </w:pPr>
            <w:r w:rsidRPr="006502C4">
              <w:rPr>
                <w:rFonts w:ascii="Proxima Nova Rg" w:eastAsia="Times New Roman" w:hAnsi="Proxima Nova Rg"/>
                <w:sz w:val="20"/>
                <w:szCs w:val="20"/>
              </w:rPr>
              <w:lastRenderedPageBreak/>
              <w:t xml:space="preserve">Notify the </w:t>
            </w:r>
            <w:r w:rsidR="009F2BD6" w:rsidRPr="006502C4">
              <w:rPr>
                <w:rFonts w:ascii="Proxima Nova Rg" w:hAnsi="Proxima Nova Rg"/>
                <w:sz w:val="20"/>
                <w:szCs w:val="20"/>
              </w:rPr>
              <w:t xml:space="preserve">Bank </w:t>
            </w:r>
            <w:r w:rsidR="009F2BD6" w:rsidRPr="006502C4">
              <w:rPr>
                <w:rFonts w:ascii="Proxima Nova Rg" w:eastAsia="Times New Roman" w:hAnsi="Proxima Nova Rg"/>
                <w:sz w:val="20"/>
                <w:szCs w:val="20"/>
              </w:rPr>
              <w:t>no</w:t>
            </w:r>
            <w:r w:rsidRPr="006502C4">
              <w:rPr>
                <w:rFonts w:ascii="Proxima Nova Rg" w:eastAsia="Times New Roman" w:hAnsi="Proxima Nova Rg"/>
                <w:sz w:val="20"/>
                <w:szCs w:val="20"/>
              </w:rPr>
              <w:t xml:space="preserve"> later than 48 hours after learning </w:t>
            </w:r>
            <w:r w:rsidR="009F2BD6" w:rsidRPr="006502C4">
              <w:rPr>
                <w:rFonts w:ascii="Proxima Nova Rg" w:eastAsia="Times New Roman" w:hAnsi="Proxima Nova Rg"/>
                <w:sz w:val="20"/>
                <w:szCs w:val="20"/>
              </w:rPr>
              <w:t>about</w:t>
            </w:r>
            <w:r w:rsidRPr="006502C4">
              <w:rPr>
                <w:rFonts w:ascii="Proxima Nova Rg" w:eastAsia="Times New Roman" w:hAnsi="Proxima Nova Rg"/>
                <w:sz w:val="20"/>
                <w:szCs w:val="20"/>
              </w:rPr>
              <w:t xml:space="preserve"> the incident or accident. </w:t>
            </w:r>
            <w:r w:rsidR="00633F93" w:rsidRPr="006502C4">
              <w:rPr>
                <w:rFonts w:ascii="Proxima Nova Rg" w:eastAsia="Times New Roman" w:hAnsi="Proxima Nova Rg"/>
                <w:sz w:val="20"/>
                <w:szCs w:val="20"/>
              </w:rPr>
              <w:t>Provide available details upon request.</w:t>
            </w:r>
          </w:p>
          <w:p w14:paraId="12198A35" w14:textId="77777777" w:rsidR="00000BB3" w:rsidRPr="006502C4" w:rsidRDefault="00000BB3" w:rsidP="009F2BD6">
            <w:pPr>
              <w:keepLines/>
              <w:widowControl w:val="0"/>
              <w:spacing w:before="120" w:after="120"/>
              <w:jc w:val="both"/>
              <w:rPr>
                <w:rFonts w:ascii="Proxima Nova Rg" w:eastAsia="Times New Roman" w:hAnsi="Proxima Nova Rg"/>
                <w:sz w:val="20"/>
                <w:szCs w:val="20"/>
              </w:rPr>
            </w:pPr>
          </w:p>
          <w:p w14:paraId="4077096F" w14:textId="5FF60476" w:rsidR="00502173" w:rsidRPr="006502C4" w:rsidRDefault="00633F93" w:rsidP="009F2BD6">
            <w:pPr>
              <w:keepLines/>
              <w:widowControl w:val="0"/>
              <w:spacing w:before="120" w:after="120"/>
              <w:jc w:val="both"/>
              <w:rPr>
                <w:rFonts w:ascii="Proxima Nova Rg" w:hAnsi="Proxima Nova Rg"/>
                <w:i/>
                <w:iCs/>
                <w:sz w:val="20"/>
                <w:szCs w:val="20"/>
              </w:rPr>
            </w:pPr>
            <w:r w:rsidRPr="006502C4">
              <w:rPr>
                <w:rFonts w:ascii="Proxima Nova Rg" w:eastAsia="Times New Roman" w:hAnsi="Proxima Nova Rg"/>
                <w:sz w:val="20"/>
                <w:szCs w:val="20"/>
              </w:rPr>
              <w:t xml:space="preserve">Provide review report and Corrective Action Plan to the </w:t>
            </w:r>
            <w:r w:rsidR="009F2BD6" w:rsidRPr="006502C4">
              <w:rPr>
                <w:rFonts w:ascii="Proxima Nova Rg" w:eastAsia="Times New Roman" w:hAnsi="Proxima Nova Rg"/>
                <w:sz w:val="20"/>
                <w:szCs w:val="20"/>
              </w:rPr>
              <w:t>Bank no</w:t>
            </w:r>
            <w:r w:rsidRPr="006502C4">
              <w:rPr>
                <w:rFonts w:ascii="Proxima Nova Rg" w:eastAsia="Times New Roman" w:hAnsi="Proxima Nova Rg"/>
                <w:sz w:val="20"/>
                <w:szCs w:val="20"/>
              </w:rPr>
              <w:t xml:space="preserve"> later than </w:t>
            </w:r>
            <w:r w:rsidR="004047B8" w:rsidRPr="006502C4">
              <w:rPr>
                <w:rFonts w:ascii="Proxima Nova Rg" w:eastAsia="Times New Roman" w:hAnsi="Proxima Nova Rg"/>
                <w:sz w:val="20"/>
                <w:szCs w:val="20"/>
              </w:rPr>
              <w:t>30</w:t>
            </w:r>
            <w:r w:rsidRPr="006502C4">
              <w:rPr>
                <w:rFonts w:ascii="Proxima Nova Rg" w:eastAsia="Times New Roman" w:hAnsi="Proxima Nova Rg"/>
                <w:sz w:val="20"/>
                <w:szCs w:val="20"/>
              </w:rPr>
              <w:t xml:space="preserve"> days following the submission of the initial notice, unless a different timeframe is agreed to in writing by the Bank.</w:t>
            </w:r>
          </w:p>
        </w:tc>
        <w:tc>
          <w:tcPr>
            <w:tcW w:w="2430" w:type="dxa"/>
            <w:tcBorders>
              <w:bottom w:val="single" w:sz="4" w:space="0" w:color="000000" w:themeColor="text1"/>
            </w:tcBorders>
          </w:tcPr>
          <w:p w14:paraId="31B1BE9E" w14:textId="381D88E2" w:rsidR="00502173" w:rsidRPr="006502C4" w:rsidRDefault="009F2BD6" w:rsidP="00AE4C37">
            <w:pPr>
              <w:keepLines/>
              <w:widowControl w:val="0"/>
              <w:spacing w:before="120" w:after="120"/>
              <w:rPr>
                <w:rFonts w:ascii="Proxima Nova Rg" w:hAnsi="Proxima Nova Rg" w:cstheme="minorHAnsi"/>
                <w:sz w:val="20"/>
                <w:szCs w:val="20"/>
              </w:rPr>
            </w:pPr>
            <w:r w:rsidRPr="00DC1C83">
              <w:rPr>
                <w:rFonts w:ascii="Proxima Nova Rg" w:hAnsi="Proxima Nova Rg" w:cstheme="minorHAnsi"/>
                <w:sz w:val="20"/>
                <w:szCs w:val="20"/>
              </w:rPr>
              <w:t>O</w:t>
            </w:r>
            <w:r w:rsidR="0011682F">
              <w:rPr>
                <w:rFonts w:ascii="Proxima Nova Rg" w:hAnsi="Proxima Nova Rg" w:cstheme="minorHAnsi"/>
                <w:sz w:val="20"/>
                <w:szCs w:val="20"/>
              </w:rPr>
              <w:t>NEE</w:t>
            </w:r>
          </w:p>
        </w:tc>
      </w:tr>
    </w:tbl>
    <w:p w14:paraId="1D7FC770" w14:textId="77777777" w:rsidR="00AE4C37" w:rsidRPr="006502C4" w:rsidRDefault="00AE4C37" w:rsidP="00AE4C37">
      <w:pPr>
        <w:keepLines/>
        <w:widowControl w:val="0"/>
        <w:spacing w:before="120" w:after="120"/>
        <w:rPr>
          <w:rFonts w:ascii="Proxima Nova Rg" w:hAnsi="Proxima Nova Rg" w:cstheme="minorHAnsi"/>
          <w:b/>
          <w:sz w:val="20"/>
          <w:szCs w:val="20"/>
        </w:rPr>
        <w:sectPr w:rsidR="00AE4C37" w:rsidRPr="006502C4" w:rsidSect="00E7510E">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502173" w:rsidRPr="006502C4" w14:paraId="574F4D94" w14:textId="77777777" w:rsidTr="00AF7090">
        <w:trPr>
          <w:cantSplit/>
          <w:trHeight w:val="20"/>
        </w:trPr>
        <w:tc>
          <w:tcPr>
            <w:tcW w:w="14305" w:type="dxa"/>
            <w:gridSpan w:val="4"/>
            <w:tcBorders>
              <w:top w:val="single" w:sz="4" w:space="0" w:color="000000" w:themeColor="text1"/>
            </w:tcBorders>
            <w:shd w:val="clear" w:color="auto" w:fill="F4B083" w:themeFill="accent2" w:themeFillTint="99"/>
          </w:tcPr>
          <w:p w14:paraId="1B9C5400" w14:textId="2D37DD92" w:rsidR="00502173" w:rsidRPr="006502C4" w:rsidRDefault="00502173"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b/>
                <w:sz w:val="20"/>
                <w:szCs w:val="20"/>
              </w:rPr>
              <w:lastRenderedPageBreak/>
              <w:t>ESS 1</w:t>
            </w:r>
            <w:proofErr w:type="gramStart"/>
            <w:r w:rsidRPr="006502C4">
              <w:rPr>
                <w:rFonts w:ascii="Proxima Nova Rg" w:hAnsi="Proxima Nova Rg" w:cstheme="minorHAnsi"/>
                <w:b/>
                <w:sz w:val="20"/>
                <w:szCs w:val="20"/>
              </w:rPr>
              <w:t>:  ASSESSMENT</w:t>
            </w:r>
            <w:proofErr w:type="gramEnd"/>
            <w:r w:rsidRPr="006502C4">
              <w:rPr>
                <w:rFonts w:ascii="Proxima Nova Rg" w:hAnsi="Proxima Nova Rg" w:cstheme="minorHAnsi"/>
                <w:b/>
                <w:sz w:val="20"/>
                <w:szCs w:val="20"/>
              </w:rPr>
              <w:t xml:space="preserve"> AND MANAGEMENT OF ENVIRONMENTAL AND SOCIAL RISKS AND IMPACTS</w:t>
            </w:r>
          </w:p>
        </w:tc>
      </w:tr>
      <w:tr w:rsidR="00502173" w:rsidRPr="006502C4" w14:paraId="69D2CFD5" w14:textId="77777777" w:rsidTr="00161ACC">
        <w:trPr>
          <w:trHeight w:val="20"/>
        </w:trPr>
        <w:tc>
          <w:tcPr>
            <w:tcW w:w="715" w:type="dxa"/>
          </w:tcPr>
          <w:p w14:paraId="30F6E72D" w14:textId="77777777" w:rsidR="00502173" w:rsidRPr="006502C4" w:rsidRDefault="00502173" w:rsidP="00AE4C37">
            <w:pPr>
              <w:keepLines/>
              <w:widowControl w:val="0"/>
              <w:spacing w:before="120" w:after="120"/>
              <w:jc w:val="center"/>
              <w:rPr>
                <w:rFonts w:ascii="Proxima Nova Rg" w:hAnsi="Proxima Nova Rg" w:cstheme="minorHAnsi"/>
                <w:sz w:val="20"/>
                <w:szCs w:val="20"/>
              </w:rPr>
            </w:pPr>
            <w:r w:rsidRPr="006502C4">
              <w:rPr>
                <w:rFonts w:ascii="Proxima Nova Rg" w:hAnsi="Proxima Nova Rg" w:cstheme="minorHAnsi"/>
                <w:sz w:val="20"/>
                <w:szCs w:val="20"/>
              </w:rPr>
              <w:t>1.2</w:t>
            </w:r>
          </w:p>
        </w:tc>
        <w:tc>
          <w:tcPr>
            <w:tcW w:w="6840" w:type="dxa"/>
          </w:tcPr>
          <w:p w14:paraId="4B05E37C" w14:textId="5EC7FDEB" w:rsidR="00090036" w:rsidRPr="006502C4" w:rsidRDefault="00786C26" w:rsidP="00AE4C37">
            <w:pPr>
              <w:keepLines/>
              <w:widowControl w:val="0"/>
              <w:spacing w:before="120" w:after="120"/>
              <w:jc w:val="both"/>
              <w:rPr>
                <w:rFonts w:ascii="Proxima Nova Rg" w:hAnsi="Proxima Nova Rg" w:cstheme="minorHAnsi"/>
                <w:b/>
                <w:color w:val="4472C4" w:themeColor="accent1"/>
                <w:sz w:val="20"/>
                <w:szCs w:val="20"/>
              </w:rPr>
            </w:pPr>
            <w:r w:rsidRPr="006502C4">
              <w:rPr>
                <w:rFonts w:ascii="Proxima Nova Rg" w:hAnsi="Proxima Nova Rg" w:cstheme="minorHAnsi"/>
                <w:b/>
                <w:color w:val="4472C4" w:themeColor="accent1"/>
                <w:sz w:val="20"/>
                <w:szCs w:val="20"/>
              </w:rPr>
              <w:t>TECHNICAL ASSISTANCE</w:t>
            </w:r>
          </w:p>
          <w:p w14:paraId="44DC2A9B" w14:textId="6ACE0F45" w:rsidR="00FC2B3F" w:rsidRPr="006502C4" w:rsidRDefault="00FC2B3F" w:rsidP="009F2BD6">
            <w:pPr>
              <w:pStyle w:val="CommentText"/>
              <w:spacing w:before="120" w:after="120"/>
              <w:jc w:val="both"/>
              <w:rPr>
                <w:rFonts w:ascii="Proxima Nova Rg" w:hAnsi="Proxima Nova Rg" w:cstheme="minorHAnsi"/>
              </w:rPr>
            </w:pPr>
            <w:r w:rsidRPr="006502C4">
              <w:rPr>
                <w:rFonts w:ascii="Proxima Nova Rg" w:hAnsi="Proxima Nova Rg"/>
              </w:rPr>
              <w:t>Ensure that the consultancies, studies (including feasibility studies, if applicable), capacity building,</w:t>
            </w:r>
            <w:r w:rsidR="005A48E0" w:rsidRPr="006502C4">
              <w:rPr>
                <w:rFonts w:ascii="Proxima Nova Rg" w:hAnsi="Proxima Nova Rg"/>
              </w:rPr>
              <w:t xml:space="preserve"> and</w:t>
            </w:r>
            <w:r w:rsidRPr="006502C4">
              <w:rPr>
                <w:rFonts w:ascii="Proxima Nova Rg" w:hAnsi="Proxima Nova Rg"/>
              </w:rPr>
              <w:t xml:space="preserve"> training under the Activities are carried out in accordance with </w:t>
            </w:r>
            <w:r w:rsidR="00B9108F" w:rsidRPr="006502C4">
              <w:rPr>
                <w:rFonts w:ascii="Proxima Nova Rg" w:hAnsi="Proxima Nova Rg"/>
              </w:rPr>
              <w:t xml:space="preserve">the </w:t>
            </w:r>
            <w:r w:rsidRPr="006502C4">
              <w:rPr>
                <w:rFonts w:ascii="Proxima Nova Rg" w:hAnsi="Proxima Nova Rg"/>
              </w:rPr>
              <w:t xml:space="preserve">terms of reference </w:t>
            </w:r>
            <w:r w:rsidR="003A4B09" w:rsidRPr="006502C4">
              <w:rPr>
                <w:rFonts w:ascii="Proxima Nova Rg" w:hAnsi="Proxima Nova Rg"/>
              </w:rPr>
              <w:t xml:space="preserve">as agreed with </w:t>
            </w:r>
            <w:r w:rsidRPr="006502C4">
              <w:rPr>
                <w:rFonts w:ascii="Proxima Nova Rg" w:hAnsi="Proxima Nova Rg"/>
              </w:rPr>
              <w:t xml:space="preserve">the Bank that are consistent with the ESSs. </w:t>
            </w:r>
            <w:r w:rsidRPr="006502C4">
              <w:rPr>
                <w:rFonts w:ascii="Proxima Nova Rg" w:hAnsi="Proxima Nova Rg" w:cstheme="minorHAnsi"/>
              </w:rPr>
              <w:t xml:space="preserve">Thereafter ensure that the </w:t>
            </w:r>
            <w:proofErr w:type="gramStart"/>
            <w:r w:rsidRPr="006502C4">
              <w:rPr>
                <w:rFonts w:ascii="Proxima Nova Rg" w:hAnsi="Proxima Nova Rg" w:cstheme="minorHAnsi"/>
              </w:rPr>
              <w:t>outputs</w:t>
            </w:r>
            <w:proofErr w:type="gramEnd"/>
            <w:r w:rsidRPr="006502C4">
              <w:rPr>
                <w:rFonts w:ascii="Proxima Nova Rg" w:hAnsi="Proxima Nova Rg" w:cstheme="minorHAnsi"/>
              </w:rPr>
              <w:t xml:space="preserve"> of such activities comply with the terms of reference.</w:t>
            </w:r>
          </w:p>
          <w:p w14:paraId="0B0F67C4" w14:textId="5EA9D36C" w:rsidR="00315432" w:rsidRPr="006502C4" w:rsidRDefault="00315432" w:rsidP="00AE4C37">
            <w:pPr>
              <w:keepLines/>
              <w:widowControl w:val="0"/>
              <w:spacing w:before="120" w:after="120"/>
              <w:jc w:val="both"/>
              <w:rPr>
                <w:rFonts w:ascii="Proxima Nova Rg" w:hAnsi="Proxima Nova Rg"/>
                <w:sz w:val="20"/>
                <w:szCs w:val="20"/>
              </w:rPr>
            </w:pPr>
          </w:p>
        </w:tc>
        <w:tc>
          <w:tcPr>
            <w:tcW w:w="4320" w:type="dxa"/>
          </w:tcPr>
          <w:p w14:paraId="690C8971" w14:textId="02447808" w:rsidR="00502173" w:rsidRPr="006502C4" w:rsidRDefault="00A37F85" w:rsidP="00AE4C37">
            <w:pPr>
              <w:keepLines/>
              <w:widowControl w:val="0"/>
              <w:spacing w:before="120" w:after="120"/>
              <w:rPr>
                <w:rFonts w:ascii="Proxima Nova Rg" w:eastAsia="Calibri" w:hAnsi="Proxima Nova Rg"/>
                <w:sz w:val="20"/>
                <w:szCs w:val="20"/>
              </w:rPr>
            </w:pPr>
            <w:r w:rsidRPr="006502C4">
              <w:rPr>
                <w:rFonts w:ascii="Proxima Nova Rg" w:eastAsia="Calibri" w:hAnsi="Proxima Nova Rg"/>
                <w:sz w:val="20"/>
                <w:szCs w:val="20"/>
              </w:rPr>
              <w:t>Throughout implementation</w:t>
            </w:r>
            <w:r w:rsidR="62C8F857" w:rsidRPr="006502C4">
              <w:rPr>
                <w:rFonts w:ascii="Proxima Nova Rg" w:eastAsia="Calibri" w:hAnsi="Proxima Nova Rg"/>
                <w:sz w:val="20"/>
                <w:szCs w:val="20"/>
              </w:rPr>
              <w:t xml:space="preserve"> of the Activities</w:t>
            </w:r>
            <w:r w:rsidRPr="006502C4">
              <w:rPr>
                <w:rFonts w:ascii="Proxima Nova Rg" w:eastAsia="Calibri" w:hAnsi="Proxima Nova Rg"/>
                <w:sz w:val="20"/>
                <w:szCs w:val="20"/>
              </w:rPr>
              <w:t xml:space="preserve">.  </w:t>
            </w:r>
          </w:p>
        </w:tc>
        <w:tc>
          <w:tcPr>
            <w:tcW w:w="2430" w:type="dxa"/>
          </w:tcPr>
          <w:p w14:paraId="21019995" w14:textId="026783BC" w:rsidR="00502173" w:rsidRPr="006502C4" w:rsidRDefault="009F2BD6" w:rsidP="00AE4C37">
            <w:pPr>
              <w:keepLines/>
              <w:widowControl w:val="0"/>
              <w:spacing w:before="120" w:after="120"/>
              <w:rPr>
                <w:rFonts w:ascii="Proxima Nova Rg" w:hAnsi="Proxima Nova Rg" w:cstheme="minorHAnsi"/>
                <w:sz w:val="20"/>
                <w:szCs w:val="20"/>
              </w:rPr>
            </w:pPr>
            <w:r w:rsidRPr="00DC1C83">
              <w:rPr>
                <w:rFonts w:ascii="Proxima Nova Rg" w:hAnsi="Proxima Nova Rg" w:cstheme="minorHAnsi"/>
                <w:sz w:val="20"/>
                <w:szCs w:val="20"/>
              </w:rPr>
              <w:t>O</w:t>
            </w:r>
            <w:r w:rsidR="0011682F">
              <w:rPr>
                <w:rFonts w:ascii="Proxima Nova Rg" w:hAnsi="Proxima Nova Rg" w:cstheme="minorHAnsi"/>
                <w:sz w:val="20"/>
                <w:szCs w:val="20"/>
              </w:rPr>
              <w:t>NEE</w:t>
            </w:r>
          </w:p>
        </w:tc>
      </w:tr>
      <w:tr w:rsidR="00502173" w:rsidRPr="006502C4" w14:paraId="24AAF5F3" w14:textId="77777777" w:rsidTr="00161ACC">
        <w:trPr>
          <w:trHeight w:val="251"/>
        </w:trPr>
        <w:tc>
          <w:tcPr>
            <w:tcW w:w="14305" w:type="dxa"/>
            <w:gridSpan w:val="4"/>
            <w:shd w:val="clear" w:color="auto" w:fill="F4B083" w:themeFill="accent2" w:themeFillTint="99"/>
          </w:tcPr>
          <w:p w14:paraId="2B02C777" w14:textId="69C4181C" w:rsidR="00502173" w:rsidRPr="006502C4" w:rsidRDefault="00502173"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b/>
                <w:sz w:val="20"/>
                <w:szCs w:val="20"/>
              </w:rPr>
              <w:t xml:space="preserve">ESS 2:  LABOR AND WORKING CONDITIONS  </w:t>
            </w:r>
          </w:p>
        </w:tc>
      </w:tr>
      <w:tr w:rsidR="00502173" w:rsidRPr="006502C4" w14:paraId="752A32E9" w14:textId="77777777" w:rsidTr="00161ACC">
        <w:trPr>
          <w:trHeight w:val="20"/>
        </w:trPr>
        <w:tc>
          <w:tcPr>
            <w:tcW w:w="715" w:type="dxa"/>
          </w:tcPr>
          <w:p w14:paraId="588298D6" w14:textId="01E4C83D" w:rsidR="00502173" w:rsidRPr="006502C4" w:rsidRDefault="001C2CF2" w:rsidP="00AE4C37">
            <w:pPr>
              <w:spacing w:before="120" w:after="120"/>
              <w:jc w:val="center"/>
              <w:rPr>
                <w:rFonts w:ascii="Proxima Nova Rg" w:hAnsi="Proxima Nova Rg"/>
                <w:sz w:val="20"/>
                <w:szCs w:val="20"/>
              </w:rPr>
            </w:pPr>
            <w:r w:rsidRPr="006502C4">
              <w:rPr>
                <w:rFonts w:ascii="Proxima Nova Rg" w:hAnsi="Proxima Nova Rg"/>
                <w:sz w:val="20"/>
                <w:szCs w:val="20"/>
              </w:rPr>
              <w:t>2</w:t>
            </w:r>
          </w:p>
        </w:tc>
        <w:tc>
          <w:tcPr>
            <w:tcW w:w="6840" w:type="dxa"/>
          </w:tcPr>
          <w:p w14:paraId="086B9054" w14:textId="450A12D2" w:rsidR="008D100D" w:rsidRPr="006502C4" w:rsidRDefault="008D100D"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b/>
                <w:color w:val="4472C4" w:themeColor="accent1"/>
                <w:sz w:val="20"/>
                <w:szCs w:val="20"/>
              </w:rPr>
              <w:t>LABOR MANAGEMENT PROCEDURES</w:t>
            </w:r>
          </w:p>
          <w:p w14:paraId="545BD521" w14:textId="00A9F29A" w:rsidR="00434936" w:rsidRPr="006502C4" w:rsidRDefault="008D100D" w:rsidP="00AE4C37">
            <w:pPr>
              <w:keepLines/>
              <w:widowControl w:val="0"/>
              <w:spacing w:before="120" w:after="120"/>
              <w:rPr>
                <w:rFonts w:ascii="Proxima Nova Rg" w:hAnsi="Proxima Nova Rg"/>
                <w:sz w:val="20"/>
                <w:szCs w:val="20"/>
              </w:rPr>
            </w:pPr>
            <w:r w:rsidRPr="006502C4">
              <w:rPr>
                <w:rFonts w:ascii="Proxima Nova Rg" w:hAnsi="Proxima Nova Rg"/>
                <w:sz w:val="20"/>
                <w:szCs w:val="20"/>
              </w:rPr>
              <w:t>Ensure that</w:t>
            </w:r>
            <w:r w:rsidR="005D36CD" w:rsidRPr="006502C4">
              <w:rPr>
                <w:rFonts w:ascii="Proxima Nova Rg" w:hAnsi="Proxima Nova Rg"/>
                <w:sz w:val="20"/>
                <w:szCs w:val="20"/>
              </w:rPr>
              <w:t xml:space="preserve"> </w:t>
            </w:r>
            <w:r w:rsidRPr="006502C4">
              <w:rPr>
                <w:rFonts w:ascii="Proxima Nova Rg" w:hAnsi="Proxima Nova Rg"/>
                <w:sz w:val="20"/>
                <w:szCs w:val="20"/>
              </w:rPr>
              <w:t>workers are engaged in the implementation of the Activities consistent with ESS2.</w:t>
            </w:r>
          </w:p>
          <w:p w14:paraId="2E680BA7" w14:textId="231990D4" w:rsidR="0064430A" w:rsidRPr="006502C4" w:rsidRDefault="0064430A" w:rsidP="00AE4C37">
            <w:pPr>
              <w:keepLines/>
              <w:widowControl w:val="0"/>
              <w:spacing w:before="120" w:after="120"/>
              <w:rPr>
                <w:rFonts w:ascii="Proxima Nova Rg" w:hAnsi="Proxima Nova Rg"/>
                <w:sz w:val="20"/>
                <w:szCs w:val="20"/>
              </w:rPr>
            </w:pPr>
            <w:r w:rsidRPr="006502C4">
              <w:rPr>
                <w:rFonts w:ascii="Proxima Nova Rg" w:hAnsi="Proxima Nova Rg"/>
                <w:sz w:val="20"/>
                <w:szCs w:val="20"/>
              </w:rPr>
              <w:t xml:space="preserve">To this end, </w:t>
            </w:r>
            <w:r w:rsidR="006A3ABB" w:rsidRPr="006502C4">
              <w:rPr>
                <w:rFonts w:ascii="Proxima Nova Rg" w:hAnsi="Proxima Nova Rg"/>
                <w:sz w:val="20"/>
                <w:szCs w:val="20"/>
              </w:rPr>
              <w:t>ensure that</w:t>
            </w:r>
            <w:r w:rsidR="001D41A5" w:rsidRPr="006502C4">
              <w:rPr>
                <w:rFonts w:ascii="Proxima Nova Rg" w:hAnsi="Proxima Nova Rg"/>
                <w:sz w:val="20"/>
                <w:szCs w:val="20"/>
              </w:rPr>
              <w:t xml:space="preserve"> the following measures are </w:t>
            </w:r>
            <w:r w:rsidR="00D777B6" w:rsidRPr="006502C4">
              <w:rPr>
                <w:rFonts w:ascii="Proxima Nova Rg" w:hAnsi="Proxima Nova Rg"/>
                <w:sz w:val="20"/>
                <w:szCs w:val="20"/>
              </w:rPr>
              <w:t>carried out</w:t>
            </w:r>
            <w:r w:rsidR="001D41A5" w:rsidRPr="006502C4">
              <w:rPr>
                <w:rFonts w:ascii="Proxima Nova Rg" w:hAnsi="Proxima Nova Rg"/>
                <w:sz w:val="20"/>
                <w:szCs w:val="20"/>
              </w:rPr>
              <w:t>:</w:t>
            </w:r>
          </w:p>
          <w:p w14:paraId="0362484A" w14:textId="32460FDE" w:rsidR="006A3ABB" w:rsidRPr="006502C4" w:rsidRDefault="001D41A5" w:rsidP="00AE4C37">
            <w:pPr>
              <w:pStyle w:val="MainText"/>
              <w:keepLines/>
              <w:widowControl w:val="0"/>
              <w:numPr>
                <w:ilvl w:val="0"/>
                <w:numId w:val="23"/>
              </w:numPr>
              <w:spacing w:before="120" w:line="240" w:lineRule="auto"/>
              <w:ind w:left="340"/>
              <w:rPr>
                <w:rFonts w:ascii="Proxima Nova Rg" w:hAnsi="Proxima Nova Rg" w:cstheme="minorBidi"/>
              </w:rPr>
            </w:pPr>
            <w:r w:rsidRPr="006502C4">
              <w:rPr>
                <w:rFonts w:ascii="Proxima Nova Rg" w:hAnsi="Proxima Nova Rg" w:cstheme="minorBidi"/>
              </w:rPr>
              <w:t>Provide</w:t>
            </w:r>
            <w:r w:rsidR="00434936" w:rsidRPr="006502C4">
              <w:rPr>
                <w:rFonts w:ascii="Proxima Nova Rg" w:hAnsi="Proxima Nova Rg" w:cstheme="minorBidi"/>
              </w:rPr>
              <w:t xml:space="preserve"> workers</w:t>
            </w:r>
            <w:r w:rsidR="00B0794A" w:rsidRPr="006502C4">
              <w:rPr>
                <w:rFonts w:ascii="Proxima Nova Rg" w:hAnsi="Proxima Nova Rg" w:cstheme="minorBidi"/>
              </w:rPr>
              <w:t xml:space="preserve"> </w:t>
            </w:r>
            <w:r w:rsidR="00434936" w:rsidRPr="006502C4">
              <w:rPr>
                <w:rFonts w:ascii="Proxima Nova Rg" w:hAnsi="Proxima Nova Rg" w:cstheme="minorBidi"/>
              </w:rPr>
              <w:t xml:space="preserve">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w:t>
            </w:r>
            <w:proofErr w:type="gramStart"/>
            <w:r w:rsidR="0097454C" w:rsidRPr="006502C4">
              <w:rPr>
                <w:rFonts w:ascii="Proxima Nova Rg" w:hAnsi="Proxima Nova Rg" w:cstheme="minorBidi"/>
              </w:rPr>
              <w:t>applicable</w:t>
            </w:r>
            <w:r w:rsidR="00B0794A" w:rsidRPr="006502C4">
              <w:rPr>
                <w:rFonts w:ascii="Proxima Nova Rg" w:hAnsi="Proxima Nova Rg" w:cstheme="minorBidi"/>
              </w:rPr>
              <w:t>;</w:t>
            </w:r>
            <w:proofErr w:type="gramEnd"/>
            <w:r w:rsidR="00434936" w:rsidRPr="006502C4">
              <w:rPr>
                <w:rFonts w:ascii="Proxima Nova Rg" w:hAnsi="Proxima Nova Rg" w:cstheme="minorHAnsi"/>
                <w:szCs w:val="20"/>
              </w:rPr>
              <w:t xml:space="preserve"> </w:t>
            </w:r>
          </w:p>
          <w:p w14:paraId="714EA678" w14:textId="0A79DECC" w:rsidR="009B0FFA" w:rsidRPr="006502C4" w:rsidRDefault="009B0FFA" w:rsidP="00AE4C37">
            <w:pPr>
              <w:pStyle w:val="MainText"/>
              <w:keepLines/>
              <w:widowControl w:val="0"/>
              <w:numPr>
                <w:ilvl w:val="0"/>
                <w:numId w:val="23"/>
              </w:numPr>
              <w:spacing w:before="120" w:line="240" w:lineRule="auto"/>
              <w:ind w:left="340"/>
              <w:rPr>
                <w:rFonts w:ascii="Proxima Nova Rg" w:hAnsi="Proxima Nova Rg" w:cstheme="minorHAnsi"/>
                <w:szCs w:val="20"/>
              </w:rPr>
            </w:pPr>
            <w:r w:rsidRPr="006502C4">
              <w:rPr>
                <w:rFonts w:ascii="Proxima Nova Rg" w:hAnsi="Proxima Nova Rg" w:cstheme="minorHAnsi"/>
                <w:szCs w:val="20"/>
              </w:rPr>
              <w:t xml:space="preserve">Implement occupational health and safety (including personal protective equipment, and emergency preparedness and response) measures, </w:t>
            </w:r>
            <w:proofErr w:type="gramStart"/>
            <w:r w:rsidRPr="006502C4">
              <w:rPr>
                <w:rFonts w:ascii="Proxima Nova Rg" w:hAnsi="Proxima Nova Rg" w:cstheme="minorHAnsi"/>
                <w:szCs w:val="20"/>
              </w:rPr>
              <w:t>taking into account</w:t>
            </w:r>
            <w:proofErr w:type="gramEnd"/>
            <w:r w:rsidRPr="006502C4">
              <w:rPr>
                <w:rFonts w:ascii="Proxima Nova Rg" w:hAnsi="Proxima Nova Rg" w:cstheme="minorHAnsi"/>
                <w:szCs w:val="20"/>
              </w:rPr>
              <w:t xml:space="preserve"> the General Environmental, Health and Safety Guidelines (EHSGs), and other relevant Good International Industry Practice (GIIP) and, as appropriate, the industry-specific EHSGs and other </w:t>
            </w:r>
            <w:proofErr w:type="gramStart"/>
            <w:r w:rsidRPr="006502C4">
              <w:rPr>
                <w:rFonts w:ascii="Proxima Nova Rg" w:hAnsi="Proxima Nova Rg" w:cstheme="minorHAnsi"/>
                <w:szCs w:val="20"/>
              </w:rPr>
              <w:t>GIIP;</w:t>
            </w:r>
            <w:proofErr w:type="gramEnd"/>
          </w:p>
          <w:p w14:paraId="2625092D" w14:textId="78898D49" w:rsidR="005D36CD" w:rsidRPr="006502C4" w:rsidRDefault="0005133B" w:rsidP="00AE4C37">
            <w:pPr>
              <w:pStyle w:val="MainText"/>
              <w:keepLines/>
              <w:widowControl w:val="0"/>
              <w:numPr>
                <w:ilvl w:val="0"/>
                <w:numId w:val="23"/>
              </w:numPr>
              <w:spacing w:before="120" w:line="240" w:lineRule="auto"/>
              <w:ind w:left="340"/>
              <w:rPr>
                <w:rFonts w:ascii="Proxima Nova Rg" w:hAnsi="Proxima Nova Rg" w:cstheme="minorBidi"/>
              </w:rPr>
            </w:pPr>
            <w:r w:rsidRPr="006502C4">
              <w:rPr>
                <w:rFonts w:ascii="Proxima Nova Rg" w:hAnsi="Proxima Nova Rg" w:cstheme="minorBidi"/>
              </w:rPr>
              <w:t>Implement</w:t>
            </w:r>
            <w:r w:rsidR="00D777B6" w:rsidRPr="006502C4">
              <w:rPr>
                <w:rFonts w:ascii="Proxima Nova Rg" w:hAnsi="Proxima Nova Rg" w:cstheme="minorBidi"/>
              </w:rPr>
              <w:t xml:space="preserve"> measures</w:t>
            </w:r>
            <w:r w:rsidRPr="006502C4">
              <w:rPr>
                <w:rFonts w:ascii="Proxima Nova Rg" w:hAnsi="Proxima Nova Rg" w:cstheme="minorBidi"/>
              </w:rPr>
              <w:t>, as appli</w:t>
            </w:r>
            <w:r w:rsidR="00272919" w:rsidRPr="006502C4">
              <w:rPr>
                <w:rFonts w:ascii="Proxima Nova Rg" w:hAnsi="Proxima Nova Rg" w:cstheme="minorBidi"/>
              </w:rPr>
              <w:t>c</w:t>
            </w:r>
            <w:r w:rsidRPr="006502C4">
              <w:rPr>
                <w:rFonts w:ascii="Proxima Nova Rg" w:hAnsi="Proxima Nova Rg" w:cstheme="minorBidi"/>
              </w:rPr>
              <w:t>able,</w:t>
            </w:r>
            <w:r w:rsidR="00D777B6" w:rsidRPr="006502C4">
              <w:rPr>
                <w:rFonts w:ascii="Proxima Nova Rg" w:hAnsi="Proxima Nova Rg" w:cstheme="minorBidi"/>
              </w:rPr>
              <w:t xml:space="preserve"> to</w:t>
            </w:r>
            <w:r w:rsidR="006B3DCA" w:rsidRPr="006502C4">
              <w:rPr>
                <w:rFonts w:ascii="Proxima Nova Rg" w:hAnsi="Proxima Nova Rg" w:cstheme="minorBidi"/>
              </w:rPr>
              <w:t xml:space="preserve">, inter alia: (i) prevent the use of all forms of forced </w:t>
            </w:r>
            <w:proofErr w:type="spellStart"/>
            <w:r w:rsidR="006B3DCA" w:rsidRPr="006502C4">
              <w:rPr>
                <w:rFonts w:ascii="Proxima Nova Rg" w:hAnsi="Proxima Nova Rg" w:cstheme="minorBidi"/>
              </w:rPr>
              <w:t>labor</w:t>
            </w:r>
            <w:proofErr w:type="spellEnd"/>
            <w:r w:rsidR="006B3DCA" w:rsidRPr="006502C4">
              <w:rPr>
                <w:rFonts w:ascii="Proxima Nova Rg" w:hAnsi="Proxima Nova Rg" w:cstheme="minorBidi"/>
              </w:rPr>
              <w:t xml:space="preserve"> and child </w:t>
            </w:r>
            <w:proofErr w:type="spellStart"/>
            <w:r w:rsidR="006B3DCA" w:rsidRPr="006502C4">
              <w:rPr>
                <w:rFonts w:ascii="Proxima Nova Rg" w:hAnsi="Proxima Nova Rg" w:cstheme="minorBidi"/>
              </w:rPr>
              <w:t>labor</w:t>
            </w:r>
            <w:proofErr w:type="spellEnd"/>
            <w:r w:rsidR="006B3DCA" w:rsidRPr="006502C4">
              <w:rPr>
                <w:rFonts w:ascii="Proxima Nova Rg" w:hAnsi="Proxima Nova Rg" w:cstheme="minorBidi"/>
              </w:rPr>
              <w:t>; (ii)</w:t>
            </w:r>
            <w:r w:rsidR="00434936" w:rsidRPr="006502C4">
              <w:rPr>
                <w:rFonts w:ascii="Proxima Nova Rg" w:hAnsi="Proxima Nova Rg" w:cstheme="minorBidi"/>
              </w:rPr>
              <w:t xml:space="preserve"> </w:t>
            </w:r>
            <w:r w:rsidR="006A3ABB" w:rsidRPr="006502C4">
              <w:rPr>
                <w:rFonts w:ascii="Proxima Nova Rg" w:hAnsi="Proxima Nova Rg" w:cstheme="minorBidi"/>
              </w:rPr>
              <w:t>enable</w:t>
            </w:r>
            <w:r w:rsidR="00434936" w:rsidRPr="006502C4">
              <w:rPr>
                <w:rFonts w:ascii="Proxima Nova Rg" w:hAnsi="Proxima Nova Rg" w:cstheme="minorBidi"/>
              </w:rPr>
              <w:t xml:space="preserve"> workers to benefit from</w:t>
            </w:r>
            <w:r w:rsidR="00D777B6" w:rsidRPr="006502C4">
              <w:rPr>
                <w:rFonts w:ascii="Proxima Nova Rg" w:hAnsi="Proxima Nova Rg" w:cstheme="minorBidi"/>
              </w:rPr>
              <w:t>,</w:t>
            </w:r>
            <w:r w:rsidR="00434936" w:rsidRPr="006502C4">
              <w:rPr>
                <w:rFonts w:ascii="Proxima Nova Rg" w:hAnsi="Proxima Nova Rg" w:cstheme="minorBidi"/>
              </w:rPr>
              <w:t xml:space="preserve"> inter alia</w:t>
            </w:r>
            <w:r w:rsidR="00D777B6" w:rsidRPr="006502C4">
              <w:rPr>
                <w:rFonts w:ascii="Proxima Nova Rg" w:hAnsi="Proxima Nova Rg" w:cstheme="minorBidi"/>
              </w:rPr>
              <w:t>,</w:t>
            </w:r>
            <w:r w:rsidR="00434936" w:rsidRPr="006502C4">
              <w:rPr>
                <w:rFonts w:ascii="Proxima Nova Rg" w:hAnsi="Proxima Nova Rg" w:cstheme="minorBidi"/>
              </w:rPr>
              <w:t xml:space="preserve"> access to grievance and redress mechanisms without fear of retaliation; and effective freedom to form and join workers organizations or alternative mechanisms for expressing their concerns and protect their rights related to </w:t>
            </w:r>
            <w:proofErr w:type="spellStart"/>
            <w:r w:rsidR="00434936" w:rsidRPr="006502C4">
              <w:rPr>
                <w:rFonts w:ascii="Proxima Nova Rg" w:hAnsi="Proxima Nova Rg" w:cstheme="minorBidi"/>
              </w:rPr>
              <w:t>labor</w:t>
            </w:r>
            <w:proofErr w:type="spellEnd"/>
            <w:r w:rsidR="00434936" w:rsidRPr="006502C4">
              <w:rPr>
                <w:rFonts w:ascii="Proxima Nova Rg" w:hAnsi="Proxima Nova Rg" w:cstheme="minorBidi"/>
              </w:rPr>
              <w:t xml:space="preserve"> and working conditions</w:t>
            </w:r>
            <w:r w:rsidR="005A0EF5" w:rsidRPr="006502C4">
              <w:rPr>
                <w:rFonts w:ascii="Proxima Nova Rg" w:hAnsi="Proxima Nova Rg" w:cstheme="minorBidi"/>
              </w:rPr>
              <w:t>;</w:t>
            </w:r>
          </w:p>
          <w:p w14:paraId="1F58C8A0" w14:textId="060C5B54" w:rsidR="006B3DCA" w:rsidRPr="006502C4" w:rsidRDefault="00D777B6" w:rsidP="00AE4C37">
            <w:pPr>
              <w:pStyle w:val="MainText"/>
              <w:keepLines/>
              <w:widowControl w:val="0"/>
              <w:numPr>
                <w:ilvl w:val="0"/>
                <w:numId w:val="23"/>
              </w:numPr>
              <w:spacing w:before="120" w:line="240" w:lineRule="auto"/>
              <w:ind w:left="340"/>
              <w:rPr>
                <w:rFonts w:ascii="Proxima Nova Rg" w:hAnsi="Proxima Nova Rg" w:cstheme="minorBidi"/>
              </w:rPr>
            </w:pPr>
            <w:r w:rsidRPr="006502C4">
              <w:rPr>
                <w:rFonts w:ascii="Proxima Nova Rg" w:hAnsi="Proxima Nova Rg" w:cstheme="minorBidi"/>
                <w:lang w:val="en-US"/>
              </w:rPr>
              <w:lastRenderedPageBreak/>
              <w:t xml:space="preserve">Develop </w:t>
            </w:r>
            <w:r w:rsidRPr="006502C4">
              <w:rPr>
                <w:rFonts w:ascii="Proxima Nova Rg" w:hAnsi="Proxima Nova Rg" w:cstheme="minorBidi"/>
              </w:rPr>
              <w:t>a</w:t>
            </w:r>
            <w:r w:rsidR="005D36CD" w:rsidRPr="006502C4">
              <w:rPr>
                <w:rFonts w:ascii="Proxima Nova Rg" w:hAnsi="Proxima Nova Rg" w:cstheme="minorBidi"/>
              </w:rPr>
              <w:t xml:space="preserve"> code of conduct for workers</w:t>
            </w:r>
            <w:r w:rsidR="009F2BD6">
              <w:rPr>
                <w:rFonts w:ascii="Proxima Nova Rg" w:hAnsi="Proxima Nova Rg" w:cstheme="minorBidi"/>
              </w:rPr>
              <w:t xml:space="preserve"> that</w:t>
            </w:r>
            <w:r w:rsidR="005D36CD" w:rsidRPr="006502C4">
              <w:rPr>
                <w:rFonts w:ascii="Proxima Nova Rg" w:hAnsi="Proxima Nova Rg" w:cstheme="minorBidi"/>
              </w:rPr>
              <w:t xml:space="preserve"> shall include measures to prevent and respond to SEA and SH </w:t>
            </w:r>
            <w:proofErr w:type="gramStart"/>
            <w:r w:rsidR="005D36CD" w:rsidRPr="006502C4">
              <w:rPr>
                <w:rFonts w:ascii="Proxima Nova Rg" w:hAnsi="Proxima Nova Rg" w:cstheme="minorBidi"/>
              </w:rPr>
              <w:t>cases</w:t>
            </w:r>
            <w:r w:rsidR="005A0EF5" w:rsidRPr="006502C4">
              <w:rPr>
                <w:rFonts w:ascii="Proxima Nova Rg" w:hAnsi="Proxima Nova Rg" w:cstheme="minorBidi"/>
              </w:rPr>
              <w:t>;</w:t>
            </w:r>
            <w:proofErr w:type="gramEnd"/>
          </w:p>
          <w:p w14:paraId="6151B950" w14:textId="6553CD3B" w:rsidR="007B1B62" w:rsidRPr="006502C4" w:rsidRDefault="00D777B6" w:rsidP="00AE4C37">
            <w:pPr>
              <w:pStyle w:val="MainText"/>
              <w:keepLines/>
              <w:widowControl w:val="0"/>
              <w:numPr>
                <w:ilvl w:val="0"/>
                <w:numId w:val="23"/>
              </w:numPr>
              <w:spacing w:before="120" w:line="240" w:lineRule="auto"/>
              <w:ind w:left="340"/>
              <w:rPr>
                <w:rFonts w:ascii="Proxima Nova Rg" w:hAnsi="Proxima Nova Rg" w:cstheme="minorBidi"/>
              </w:rPr>
            </w:pPr>
            <w:r w:rsidRPr="006502C4">
              <w:rPr>
                <w:rFonts w:ascii="Proxima Nova Rg" w:hAnsi="Proxima Nova Rg" w:cstheme="minorBidi"/>
              </w:rPr>
              <w:t>Incorporate t</w:t>
            </w:r>
            <w:r w:rsidR="00B0794A" w:rsidRPr="006502C4">
              <w:rPr>
                <w:rFonts w:ascii="Proxima Nova Rg" w:hAnsi="Proxima Nova Rg" w:cstheme="minorBidi"/>
              </w:rPr>
              <w:t>he</w:t>
            </w:r>
            <w:r w:rsidR="006A3ABB" w:rsidRPr="006502C4">
              <w:rPr>
                <w:rFonts w:ascii="Proxima Nova Rg" w:hAnsi="Proxima Nova Rg" w:cstheme="minorBidi"/>
              </w:rPr>
              <w:t xml:space="preserve"> relevant requirements above in the </w:t>
            </w:r>
            <w:r w:rsidR="006D1C43" w:rsidRPr="006502C4">
              <w:rPr>
                <w:rFonts w:ascii="Proxima Nova Rg" w:hAnsi="Proxima Nova Rg" w:cstheme="minorBidi"/>
              </w:rPr>
              <w:t xml:space="preserve">E&amp;S </w:t>
            </w:r>
            <w:r w:rsidR="006A3ABB" w:rsidRPr="006502C4">
              <w:rPr>
                <w:rFonts w:ascii="Proxima Nova Rg" w:hAnsi="Proxima Nova Rg" w:cstheme="minorBidi"/>
              </w:rPr>
              <w:t xml:space="preserve">specifications of the procurement documents and contracts with </w:t>
            </w:r>
            <w:r w:rsidR="00B0794A" w:rsidRPr="006502C4">
              <w:rPr>
                <w:rFonts w:ascii="Proxima Nova Rg" w:hAnsi="Proxima Nova Rg" w:cstheme="minorBidi"/>
              </w:rPr>
              <w:t xml:space="preserve">third parties that engage </w:t>
            </w:r>
            <w:r w:rsidR="688F8164" w:rsidRPr="006502C4">
              <w:rPr>
                <w:rFonts w:ascii="Proxima Nova Rg" w:hAnsi="Proxima Nova Rg" w:cstheme="minorBidi"/>
              </w:rPr>
              <w:t>workers</w:t>
            </w:r>
            <w:r w:rsidR="03D42FD8" w:rsidRPr="006502C4">
              <w:rPr>
                <w:rFonts w:ascii="Proxima Nova Rg" w:hAnsi="Proxima Nova Rg" w:cstheme="minorBidi"/>
              </w:rPr>
              <w:t xml:space="preserve"> in the implementation of the </w:t>
            </w:r>
            <w:proofErr w:type="gramStart"/>
            <w:r w:rsidR="03D42FD8" w:rsidRPr="006502C4">
              <w:rPr>
                <w:rFonts w:ascii="Proxima Nova Rg" w:hAnsi="Proxima Nova Rg" w:cstheme="minorBidi"/>
              </w:rPr>
              <w:t>Activities</w:t>
            </w:r>
            <w:r w:rsidR="006D1C43" w:rsidRPr="006502C4">
              <w:rPr>
                <w:rFonts w:ascii="Proxima Nova Rg" w:hAnsi="Proxima Nova Rg" w:cstheme="minorBidi"/>
              </w:rPr>
              <w:t>;</w:t>
            </w:r>
            <w:proofErr w:type="gramEnd"/>
          </w:p>
          <w:p w14:paraId="252E36FD" w14:textId="0CEF42C1" w:rsidR="00315432" w:rsidRPr="006502C4" w:rsidRDefault="008D100D" w:rsidP="00AE4C37">
            <w:pPr>
              <w:keepLines/>
              <w:widowControl w:val="0"/>
              <w:spacing w:before="120" w:after="120"/>
              <w:rPr>
                <w:rFonts w:ascii="Proxima Nova Rg" w:hAnsi="Proxima Nova Rg"/>
                <w:sz w:val="20"/>
                <w:szCs w:val="20"/>
              </w:rPr>
            </w:pPr>
            <w:r w:rsidRPr="006502C4">
              <w:rPr>
                <w:rFonts w:ascii="Proxima Nova Rg" w:hAnsi="Proxima Nova Rg"/>
                <w:b/>
                <w:bCs/>
                <w:color w:val="C00000"/>
                <w:sz w:val="20"/>
                <w:szCs w:val="20"/>
              </w:rPr>
              <w:t xml:space="preserve"> </w:t>
            </w:r>
          </w:p>
        </w:tc>
        <w:tc>
          <w:tcPr>
            <w:tcW w:w="4320" w:type="dxa"/>
          </w:tcPr>
          <w:p w14:paraId="5BB74300" w14:textId="20E39EEC" w:rsidR="0030736B" w:rsidRPr="006502C4" w:rsidRDefault="0030736B" w:rsidP="00AE4C37">
            <w:pPr>
              <w:keepLines/>
              <w:widowControl w:val="0"/>
              <w:spacing w:before="120" w:after="120"/>
              <w:jc w:val="both"/>
              <w:rPr>
                <w:rFonts w:ascii="Proxima Nova Rg" w:eastAsia="Times New Roman" w:hAnsi="Proxima Nova Rg"/>
                <w:sz w:val="20"/>
                <w:szCs w:val="20"/>
              </w:rPr>
            </w:pPr>
          </w:p>
          <w:p w14:paraId="0F3EF51B" w14:textId="1A5DB921" w:rsidR="0030736B" w:rsidRPr="006502C4" w:rsidRDefault="00351458" w:rsidP="00AE4C37">
            <w:pPr>
              <w:keepLines/>
              <w:widowControl w:val="0"/>
              <w:spacing w:before="120" w:after="120"/>
              <w:jc w:val="both"/>
              <w:rPr>
                <w:rFonts w:ascii="Proxima Nova Rg" w:eastAsia="Times New Roman" w:hAnsi="Proxima Nova Rg"/>
                <w:sz w:val="20"/>
                <w:szCs w:val="20"/>
              </w:rPr>
            </w:pPr>
            <w:r w:rsidRPr="006502C4">
              <w:rPr>
                <w:rFonts w:ascii="Proxima Nova Rg" w:eastAsia="Times New Roman" w:hAnsi="Proxima Nova Rg"/>
                <w:sz w:val="20"/>
                <w:szCs w:val="20"/>
              </w:rPr>
              <w:t>C</w:t>
            </w:r>
            <w:r w:rsidR="00D777B6" w:rsidRPr="006502C4">
              <w:rPr>
                <w:rFonts w:ascii="Proxima Nova Rg" w:eastAsia="Times New Roman" w:hAnsi="Proxima Nova Rg"/>
                <w:sz w:val="20"/>
                <w:szCs w:val="20"/>
              </w:rPr>
              <w:t>arry out</w:t>
            </w:r>
            <w:r w:rsidR="001D41A5" w:rsidRPr="006502C4">
              <w:rPr>
                <w:rFonts w:ascii="Proxima Nova Rg" w:eastAsia="Times New Roman" w:hAnsi="Proxima Nova Rg"/>
                <w:sz w:val="20"/>
                <w:szCs w:val="20"/>
              </w:rPr>
              <w:t xml:space="preserve"> t</w:t>
            </w:r>
            <w:r w:rsidR="006B3DCA" w:rsidRPr="006502C4">
              <w:rPr>
                <w:rFonts w:ascii="Proxima Nova Rg" w:eastAsia="Times New Roman" w:hAnsi="Proxima Nova Rg"/>
                <w:sz w:val="20"/>
                <w:szCs w:val="20"/>
              </w:rPr>
              <w:t>he measures throughout the implementation</w:t>
            </w:r>
            <w:r w:rsidR="03E8D1ED" w:rsidRPr="006502C4">
              <w:rPr>
                <w:rFonts w:ascii="Proxima Nova Rg" w:eastAsia="Times New Roman" w:hAnsi="Proxima Nova Rg"/>
                <w:sz w:val="20"/>
                <w:szCs w:val="20"/>
              </w:rPr>
              <w:t xml:space="preserve"> of the </w:t>
            </w:r>
            <w:r w:rsidR="1059077C" w:rsidRPr="006502C4">
              <w:rPr>
                <w:rFonts w:ascii="Proxima Nova Rg" w:eastAsia="Times New Roman" w:hAnsi="Proxima Nova Rg"/>
                <w:sz w:val="20"/>
                <w:szCs w:val="20"/>
              </w:rPr>
              <w:t>Activities</w:t>
            </w:r>
          </w:p>
          <w:p w14:paraId="1F7719EF" w14:textId="372AAE48" w:rsidR="006B3DCA" w:rsidRPr="006502C4" w:rsidRDefault="006B3DCA" w:rsidP="00AE4C37">
            <w:pPr>
              <w:keepLines/>
              <w:widowControl w:val="0"/>
              <w:spacing w:before="120" w:after="120"/>
              <w:jc w:val="both"/>
              <w:rPr>
                <w:rFonts w:ascii="Proxima Nova Rg" w:eastAsia="Times New Roman" w:hAnsi="Proxima Nova Rg" w:cstheme="minorHAnsi"/>
                <w:bCs/>
                <w:iCs/>
                <w:sz w:val="20"/>
                <w:szCs w:val="20"/>
              </w:rPr>
            </w:pPr>
          </w:p>
          <w:p w14:paraId="15D7E0C1" w14:textId="448783DA" w:rsidR="006B3DCA" w:rsidRPr="006502C4" w:rsidRDefault="006B3DCA" w:rsidP="00AE4C37">
            <w:pPr>
              <w:keepLines/>
              <w:widowControl w:val="0"/>
              <w:spacing w:before="120" w:after="120"/>
              <w:rPr>
                <w:rFonts w:ascii="Proxima Nova Rg" w:hAnsi="Proxima Nova Rg"/>
                <w:sz w:val="20"/>
                <w:szCs w:val="20"/>
              </w:rPr>
            </w:pPr>
            <w:r w:rsidRPr="006502C4">
              <w:rPr>
                <w:rFonts w:ascii="Proxima Nova Rg" w:hAnsi="Proxima Nova Rg"/>
                <w:sz w:val="20"/>
                <w:szCs w:val="20"/>
              </w:rPr>
              <w:t xml:space="preserve"> </w:t>
            </w:r>
          </w:p>
          <w:p w14:paraId="7B6CCC6E" w14:textId="77777777" w:rsidR="006B3DCA" w:rsidRPr="006502C4" w:rsidRDefault="006B3DCA" w:rsidP="00AE4C37">
            <w:pPr>
              <w:keepLines/>
              <w:widowControl w:val="0"/>
              <w:spacing w:before="120" w:after="120"/>
              <w:jc w:val="both"/>
              <w:rPr>
                <w:rFonts w:ascii="Proxima Nova Rg" w:eastAsia="Times New Roman" w:hAnsi="Proxima Nova Rg" w:cstheme="minorHAnsi"/>
                <w:bCs/>
                <w:iCs/>
                <w:sz w:val="20"/>
                <w:szCs w:val="20"/>
              </w:rPr>
            </w:pPr>
          </w:p>
          <w:p w14:paraId="299490AD" w14:textId="77777777" w:rsidR="0030736B" w:rsidRPr="006502C4" w:rsidRDefault="0030736B" w:rsidP="00AE4C37">
            <w:pPr>
              <w:keepLines/>
              <w:widowControl w:val="0"/>
              <w:spacing w:before="120" w:after="120"/>
              <w:rPr>
                <w:rFonts w:ascii="Proxima Nova Rg" w:hAnsi="Proxima Nova Rg" w:cstheme="minorHAnsi"/>
                <w:iCs/>
                <w:sz w:val="20"/>
                <w:szCs w:val="20"/>
              </w:rPr>
            </w:pPr>
          </w:p>
          <w:p w14:paraId="79005B4D" w14:textId="0CBFFB8C" w:rsidR="00502173" w:rsidRPr="006502C4" w:rsidRDefault="00502173" w:rsidP="00AE4C37">
            <w:pPr>
              <w:keepLines/>
              <w:widowControl w:val="0"/>
              <w:spacing w:before="120" w:after="120"/>
              <w:rPr>
                <w:rFonts w:ascii="Proxima Nova Rg" w:eastAsia="Times New Roman" w:hAnsi="Proxima Nova Rg" w:cstheme="minorHAnsi"/>
                <w:bCs/>
                <w:iCs/>
                <w:sz w:val="20"/>
                <w:szCs w:val="20"/>
              </w:rPr>
            </w:pPr>
          </w:p>
        </w:tc>
        <w:tc>
          <w:tcPr>
            <w:tcW w:w="2430" w:type="dxa"/>
          </w:tcPr>
          <w:p w14:paraId="1DBB9F8C" w14:textId="2D6AFDAA" w:rsidR="00502173" w:rsidRPr="006502C4" w:rsidRDefault="00351458"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sz w:val="20"/>
                <w:szCs w:val="20"/>
              </w:rPr>
              <w:t>O</w:t>
            </w:r>
            <w:r w:rsidR="00F007F2">
              <w:rPr>
                <w:rFonts w:ascii="Proxima Nova Rg" w:hAnsi="Proxima Nova Rg" w:cstheme="minorHAnsi"/>
                <w:sz w:val="20"/>
                <w:szCs w:val="20"/>
              </w:rPr>
              <w:t>NEE</w:t>
            </w:r>
          </w:p>
        </w:tc>
      </w:tr>
      <w:tr w:rsidR="00CC31F0" w:rsidRPr="006502C4" w14:paraId="4B9EB3E0" w14:textId="77777777" w:rsidTr="00AF7090">
        <w:trPr>
          <w:cantSplit/>
          <w:trHeight w:val="20"/>
        </w:trPr>
        <w:tc>
          <w:tcPr>
            <w:tcW w:w="14305" w:type="dxa"/>
            <w:gridSpan w:val="4"/>
            <w:shd w:val="clear" w:color="auto" w:fill="F4B083" w:themeFill="accent2" w:themeFillTint="99"/>
          </w:tcPr>
          <w:p w14:paraId="1E76B8DD" w14:textId="2E5C3CEC" w:rsidR="00CC31F0" w:rsidRPr="006502C4" w:rsidRDefault="00CC31F0" w:rsidP="00AE4C37">
            <w:pPr>
              <w:keepLines/>
              <w:widowControl w:val="0"/>
              <w:spacing w:before="120" w:after="120"/>
              <w:rPr>
                <w:rFonts w:ascii="Proxima Nova Rg" w:hAnsi="Proxima Nova Rg" w:cstheme="minorHAnsi"/>
                <w:b/>
                <w:sz w:val="20"/>
                <w:szCs w:val="20"/>
              </w:rPr>
            </w:pPr>
            <w:r w:rsidRPr="006502C4">
              <w:rPr>
                <w:rFonts w:ascii="Proxima Nova Rg" w:hAnsi="Proxima Nova Rg" w:cstheme="minorHAnsi"/>
                <w:b/>
                <w:sz w:val="20"/>
                <w:szCs w:val="20"/>
              </w:rPr>
              <w:t>ESS 3</w:t>
            </w:r>
            <w:r w:rsidR="005C4767" w:rsidRPr="006502C4">
              <w:rPr>
                <w:rFonts w:ascii="Proxima Nova Rg" w:hAnsi="Proxima Nova Rg" w:cstheme="minorHAnsi"/>
                <w:b/>
                <w:sz w:val="20"/>
                <w:szCs w:val="20"/>
              </w:rPr>
              <w:t xml:space="preserve"> </w:t>
            </w:r>
            <w:r w:rsidR="009744A6" w:rsidRPr="006502C4">
              <w:rPr>
                <w:rFonts w:ascii="Proxima Nova Rg" w:hAnsi="Proxima Nova Rg" w:cstheme="minorHAnsi"/>
                <w:b/>
                <w:sz w:val="20"/>
                <w:szCs w:val="20"/>
              </w:rPr>
              <w:t>to</w:t>
            </w:r>
            <w:r w:rsidR="005C4767" w:rsidRPr="006502C4">
              <w:rPr>
                <w:rFonts w:ascii="Proxima Nova Rg" w:hAnsi="Proxima Nova Rg" w:cstheme="minorHAnsi"/>
                <w:b/>
                <w:sz w:val="20"/>
                <w:szCs w:val="20"/>
              </w:rPr>
              <w:t xml:space="preserve"> </w:t>
            </w:r>
            <w:r w:rsidR="009771CD" w:rsidRPr="006502C4">
              <w:rPr>
                <w:rFonts w:ascii="Proxima Nova Rg" w:hAnsi="Proxima Nova Rg" w:cstheme="minorHAnsi"/>
                <w:b/>
                <w:sz w:val="20"/>
                <w:szCs w:val="20"/>
              </w:rPr>
              <w:t>ESS</w:t>
            </w:r>
            <w:r w:rsidR="005C4767" w:rsidRPr="006502C4">
              <w:rPr>
                <w:rFonts w:ascii="Proxima Nova Rg" w:hAnsi="Proxima Nova Rg" w:cstheme="minorHAnsi"/>
                <w:b/>
                <w:sz w:val="20"/>
                <w:szCs w:val="20"/>
              </w:rPr>
              <w:t xml:space="preserve">9 </w:t>
            </w:r>
          </w:p>
        </w:tc>
      </w:tr>
      <w:tr w:rsidR="00F100B3" w:rsidRPr="006502C4" w14:paraId="39CE33D0" w14:textId="77777777" w:rsidTr="00161ACC">
        <w:trPr>
          <w:trHeight w:val="20"/>
        </w:trPr>
        <w:tc>
          <w:tcPr>
            <w:tcW w:w="715" w:type="dxa"/>
            <w:shd w:val="clear" w:color="auto" w:fill="auto"/>
          </w:tcPr>
          <w:p w14:paraId="3482E310" w14:textId="6F9FDC3C" w:rsidR="00F100B3" w:rsidRPr="006502C4" w:rsidRDefault="00FB2CC0" w:rsidP="00AE4C37">
            <w:pPr>
              <w:keepLines/>
              <w:widowControl w:val="0"/>
              <w:spacing w:before="120" w:after="120"/>
              <w:jc w:val="center"/>
              <w:rPr>
                <w:rFonts w:ascii="Proxima Nova Rg" w:hAnsi="Proxima Nova Rg" w:cstheme="minorHAnsi"/>
                <w:bCs/>
                <w:sz w:val="20"/>
                <w:szCs w:val="20"/>
              </w:rPr>
            </w:pPr>
            <w:r w:rsidRPr="006502C4">
              <w:rPr>
                <w:rFonts w:ascii="Proxima Nova Rg" w:hAnsi="Proxima Nova Rg" w:cstheme="minorHAnsi"/>
                <w:bCs/>
                <w:sz w:val="20"/>
                <w:szCs w:val="20"/>
              </w:rPr>
              <w:t>3</w:t>
            </w:r>
          </w:p>
        </w:tc>
        <w:tc>
          <w:tcPr>
            <w:tcW w:w="6840" w:type="dxa"/>
            <w:shd w:val="clear" w:color="auto" w:fill="auto"/>
          </w:tcPr>
          <w:p w14:paraId="1C4DBD2C" w14:textId="171AF453" w:rsidR="004E7B22" w:rsidRPr="006502C4" w:rsidRDefault="0C57B31F" w:rsidP="00351458">
            <w:pPr>
              <w:keepLines/>
              <w:widowControl w:val="0"/>
              <w:spacing w:before="120" w:after="120"/>
              <w:rPr>
                <w:rFonts w:ascii="Proxima Nova Rg" w:hAnsi="Proxima Nova Rg"/>
                <w:sz w:val="20"/>
                <w:szCs w:val="20"/>
              </w:rPr>
            </w:pPr>
            <w:r w:rsidRPr="006502C4">
              <w:rPr>
                <w:rFonts w:ascii="Proxima Nova Rg" w:hAnsi="Proxima Nova Rg"/>
                <w:sz w:val="20"/>
                <w:szCs w:val="20"/>
              </w:rPr>
              <w:t xml:space="preserve">Relevant aspects of these standards shall be </w:t>
            </w:r>
            <w:r w:rsidR="00F100B3" w:rsidRPr="006502C4">
              <w:rPr>
                <w:rFonts w:ascii="Proxima Nova Rg" w:hAnsi="Proxima Nova Rg"/>
                <w:sz w:val="20"/>
                <w:szCs w:val="20"/>
              </w:rPr>
              <w:t>considered in the technical assistance activities under action 1.2. above</w:t>
            </w:r>
            <w:r w:rsidR="0CC67BC9" w:rsidRPr="006502C4">
              <w:rPr>
                <w:rFonts w:ascii="Proxima Nova Rg" w:hAnsi="Proxima Nova Rg"/>
                <w:sz w:val="20"/>
                <w:szCs w:val="20"/>
              </w:rPr>
              <w:t>, as relevant</w:t>
            </w:r>
            <w:r w:rsidR="00F100B3" w:rsidRPr="006502C4">
              <w:rPr>
                <w:rFonts w:ascii="Proxima Nova Rg" w:hAnsi="Proxima Nova Rg"/>
                <w:sz w:val="20"/>
                <w:szCs w:val="20"/>
              </w:rPr>
              <w:t>.</w:t>
            </w:r>
          </w:p>
        </w:tc>
        <w:tc>
          <w:tcPr>
            <w:tcW w:w="4320" w:type="dxa"/>
            <w:shd w:val="clear" w:color="auto" w:fill="auto"/>
          </w:tcPr>
          <w:p w14:paraId="6D5F0B16" w14:textId="6A3E19F2" w:rsidR="00F100B3" w:rsidRPr="006502C4" w:rsidRDefault="00F100B3" w:rsidP="00AE4C37">
            <w:pPr>
              <w:keepLines/>
              <w:widowControl w:val="0"/>
              <w:spacing w:before="120" w:after="120"/>
              <w:rPr>
                <w:rFonts w:ascii="Proxima Nova Rg" w:hAnsi="Proxima Nova Rg"/>
                <w:sz w:val="20"/>
                <w:szCs w:val="20"/>
              </w:rPr>
            </w:pPr>
            <w:r w:rsidRPr="006502C4">
              <w:rPr>
                <w:rFonts w:ascii="Proxima Nova Rg" w:hAnsi="Proxima Nova Rg"/>
                <w:sz w:val="20"/>
                <w:szCs w:val="20"/>
              </w:rPr>
              <w:t xml:space="preserve">Same timeframe </w:t>
            </w:r>
            <w:r w:rsidR="574592F6" w:rsidRPr="006502C4">
              <w:rPr>
                <w:rFonts w:ascii="Proxima Nova Rg" w:hAnsi="Proxima Nova Rg"/>
                <w:sz w:val="20"/>
                <w:szCs w:val="20"/>
              </w:rPr>
              <w:t>as</w:t>
            </w:r>
            <w:r w:rsidRPr="006502C4">
              <w:rPr>
                <w:rFonts w:ascii="Proxima Nova Rg" w:hAnsi="Proxima Nova Rg"/>
                <w:sz w:val="20"/>
                <w:szCs w:val="20"/>
              </w:rPr>
              <w:t xml:space="preserve"> for action 1.2.</w:t>
            </w:r>
          </w:p>
        </w:tc>
        <w:tc>
          <w:tcPr>
            <w:tcW w:w="2430" w:type="dxa"/>
            <w:shd w:val="clear" w:color="auto" w:fill="auto"/>
          </w:tcPr>
          <w:p w14:paraId="637FD2FE" w14:textId="11FA79C6" w:rsidR="00F100B3" w:rsidRPr="006502C4" w:rsidRDefault="00351458" w:rsidP="00AE4C37">
            <w:pPr>
              <w:keepLines/>
              <w:widowControl w:val="0"/>
              <w:spacing w:before="120" w:after="120"/>
              <w:rPr>
                <w:rFonts w:ascii="Proxima Nova Rg" w:hAnsi="Proxima Nova Rg" w:cstheme="minorHAnsi"/>
                <w:bCs/>
                <w:sz w:val="20"/>
                <w:szCs w:val="20"/>
              </w:rPr>
            </w:pPr>
            <w:r w:rsidRPr="006502C4">
              <w:rPr>
                <w:rFonts w:ascii="Proxima Nova Rg" w:hAnsi="Proxima Nova Rg" w:cstheme="minorHAnsi"/>
                <w:bCs/>
                <w:sz w:val="20"/>
                <w:szCs w:val="20"/>
              </w:rPr>
              <w:t>O</w:t>
            </w:r>
            <w:r w:rsidR="00F007F2">
              <w:rPr>
                <w:rFonts w:ascii="Proxima Nova Rg" w:hAnsi="Proxima Nova Rg" w:cstheme="minorHAnsi"/>
                <w:bCs/>
                <w:sz w:val="20"/>
                <w:szCs w:val="20"/>
              </w:rPr>
              <w:t>NEE</w:t>
            </w:r>
          </w:p>
        </w:tc>
      </w:tr>
      <w:tr w:rsidR="00CC139C" w:rsidRPr="006502C4" w14:paraId="1373EBB1" w14:textId="77777777" w:rsidTr="00AF7090">
        <w:trPr>
          <w:cantSplit/>
          <w:trHeight w:val="20"/>
        </w:trPr>
        <w:tc>
          <w:tcPr>
            <w:tcW w:w="14305" w:type="dxa"/>
            <w:gridSpan w:val="4"/>
            <w:shd w:val="clear" w:color="auto" w:fill="F4B083" w:themeFill="accent2" w:themeFillTint="99"/>
          </w:tcPr>
          <w:p w14:paraId="77D0770B" w14:textId="4373BBAD" w:rsidR="00CC139C" w:rsidRPr="006502C4" w:rsidRDefault="00CC139C"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b/>
                <w:sz w:val="20"/>
                <w:szCs w:val="20"/>
              </w:rPr>
              <w:t>ESS 10: STAKEHOLDER ENGAGEMENT AND INFORMATION DISCLOSURE</w:t>
            </w:r>
          </w:p>
        </w:tc>
      </w:tr>
      <w:tr w:rsidR="00CC139C" w:rsidRPr="006502C4" w14:paraId="6D72655B" w14:textId="77777777" w:rsidTr="00161ACC">
        <w:trPr>
          <w:trHeight w:val="20"/>
        </w:trPr>
        <w:tc>
          <w:tcPr>
            <w:tcW w:w="715" w:type="dxa"/>
          </w:tcPr>
          <w:p w14:paraId="1B3F3370" w14:textId="60B0FE82" w:rsidR="00CC139C" w:rsidRPr="006502C4" w:rsidRDefault="00CC139C" w:rsidP="00AE4C37">
            <w:pPr>
              <w:keepLines/>
              <w:widowControl w:val="0"/>
              <w:spacing w:before="120" w:after="120"/>
              <w:jc w:val="center"/>
              <w:rPr>
                <w:rFonts w:ascii="Proxima Nova Rg" w:hAnsi="Proxima Nova Rg" w:cstheme="minorHAnsi"/>
                <w:sz w:val="20"/>
                <w:szCs w:val="20"/>
              </w:rPr>
            </w:pPr>
            <w:r w:rsidRPr="006502C4">
              <w:rPr>
                <w:rFonts w:ascii="Proxima Nova Rg" w:hAnsi="Proxima Nova Rg" w:cstheme="minorHAnsi"/>
                <w:sz w:val="20"/>
                <w:szCs w:val="20"/>
              </w:rPr>
              <w:t>10.1</w:t>
            </w:r>
          </w:p>
        </w:tc>
        <w:tc>
          <w:tcPr>
            <w:tcW w:w="6840" w:type="dxa"/>
          </w:tcPr>
          <w:p w14:paraId="2D7C3805" w14:textId="77777777" w:rsidR="001940E9" w:rsidRPr="006502C4" w:rsidRDefault="00CC139C" w:rsidP="00AE4C37">
            <w:pPr>
              <w:pStyle w:val="Normal-PRsubhead"/>
              <w:spacing w:before="120" w:after="120"/>
              <w:rPr>
                <w:rFonts w:ascii="Proxima Nova Rg" w:eastAsiaTheme="minorHAnsi" w:hAnsi="Proxima Nova Rg"/>
                <w:b/>
                <w:color w:val="4472C4" w:themeColor="accent1"/>
                <w:sz w:val="20"/>
                <w:szCs w:val="20"/>
                <w:lang w:val="en-US"/>
              </w:rPr>
            </w:pPr>
            <w:r w:rsidRPr="006502C4">
              <w:rPr>
                <w:rFonts w:ascii="Proxima Nova Rg" w:eastAsiaTheme="minorHAnsi" w:hAnsi="Proxima Nova Rg"/>
                <w:b/>
                <w:color w:val="4472C4" w:themeColor="accent1"/>
                <w:sz w:val="20"/>
                <w:szCs w:val="20"/>
                <w:lang w:val="en-US"/>
              </w:rPr>
              <w:t>STAKEHOLDER ENGAGEMENT AND INFORMATION DISCLOSURE</w:t>
            </w:r>
          </w:p>
          <w:p w14:paraId="5A7A4728" w14:textId="77777777" w:rsidR="001B615D" w:rsidRPr="006502C4" w:rsidRDefault="007627AA" w:rsidP="00AE4C37">
            <w:pPr>
              <w:pStyle w:val="Normal-PRsubhead"/>
              <w:spacing w:before="120" w:after="120"/>
              <w:rPr>
                <w:rFonts w:ascii="Proxima Nova Rg" w:hAnsi="Proxima Nova Rg"/>
                <w:color w:val="auto"/>
                <w:sz w:val="20"/>
                <w:szCs w:val="20"/>
              </w:rPr>
            </w:pPr>
            <w:r w:rsidRPr="006502C4">
              <w:rPr>
                <w:rFonts w:ascii="Proxima Nova Rg" w:hAnsi="Proxima Nova Rg"/>
                <w:color w:val="auto"/>
                <w:sz w:val="20"/>
                <w:szCs w:val="20"/>
              </w:rPr>
              <w:t xml:space="preserve">Incorporate stakeholder engagement and information disclosure measures in the </w:t>
            </w:r>
            <w:r w:rsidR="00C311F8" w:rsidRPr="006502C4">
              <w:rPr>
                <w:rFonts w:ascii="Proxima Nova Rg" w:hAnsi="Proxima Nova Rg"/>
                <w:color w:val="auto"/>
                <w:sz w:val="20"/>
                <w:szCs w:val="20"/>
              </w:rPr>
              <w:t>imple</w:t>
            </w:r>
            <w:r w:rsidR="00A558AD" w:rsidRPr="006502C4">
              <w:rPr>
                <w:rFonts w:ascii="Proxima Nova Rg" w:hAnsi="Proxima Nova Rg"/>
                <w:color w:val="auto"/>
                <w:sz w:val="20"/>
                <w:szCs w:val="20"/>
              </w:rPr>
              <w:t>mentation of the Activities</w:t>
            </w:r>
            <w:r w:rsidRPr="006502C4">
              <w:rPr>
                <w:rFonts w:ascii="Proxima Nova Rg" w:hAnsi="Proxima Nova Rg"/>
                <w:color w:val="auto"/>
                <w:sz w:val="20"/>
                <w:szCs w:val="20"/>
              </w:rPr>
              <w:t>,</w:t>
            </w:r>
            <w:r w:rsidR="00CC139C" w:rsidRPr="006502C4">
              <w:rPr>
                <w:rFonts w:ascii="Proxima Nova Rg" w:hAnsi="Proxima Nova Rg"/>
                <w:color w:val="auto"/>
                <w:sz w:val="20"/>
                <w:szCs w:val="20"/>
              </w:rPr>
              <w:t xml:space="preserve"> in a manner consistent with ESS10</w:t>
            </w:r>
            <w:r w:rsidR="005D36CD" w:rsidRPr="006502C4">
              <w:rPr>
                <w:rFonts w:ascii="Proxima Nova Rg" w:hAnsi="Proxima Nova Rg"/>
                <w:color w:val="auto"/>
                <w:sz w:val="20"/>
                <w:szCs w:val="20"/>
              </w:rPr>
              <w:t xml:space="preserve">. </w:t>
            </w:r>
          </w:p>
          <w:p w14:paraId="22F3AE09" w14:textId="1B0BED6D" w:rsidR="005D36CD" w:rsidRPr="006502C4" w:rsidRDefault="005D36CD" w:rsidP="00AE4C37">
            <w:pPr>
              <w:pStyle w:val="Normal-PRsubhead"/>
              <w:spacing w:before="120" w:after="120"/>
              <w:rPr>
                <w:rFonts w:ascii="Proxima Nova Rg" w:hAnsi="Proxima Nova Rg"/>
                <w:color w:val="auto"/>
                <w:sz w:val="20"/>
                <w:szCs w:val="20"/>
              </w:rPr>
            </w:pPr>
            <w:r w:rsidRPr="006502C4">
              <w:rPr>
                <w:rFonts w:ascii="Proxima Nova Rg" w:hAnsi="Proxima Nova Rg"/>
                <w:color w:val="auto"/>
                <w:sz w:val="20"/>
                <w:szCs w:val="20"/>
              </w:rPr>
              <w:t xml:space="preserve">To this end, ensure </w:t>
            </w:r>
            <w:r w:rsidR="00DA571B" w:rsidRPr="006502C4">
              <w:rPr>
                <w:rFonts w:ascii="Proxima Nova Rg" w:hAnsi="Proxima Nova Rg"/>
                <w:color w:val="auto"/>
                <w:sz w:val="20"/>
                <w:szCs w:val="20"/>
              </w:rPr>
              <w:t xml:space="preserve">that the following </w:t>
            </w:r>
            <w:r w:rsidR="005F3931" w:rsidRPr="006502C4">
              <w:rPr>
                <w:rFonts w:ascii="Proxima Nova Rg" w:hAnsi="Proxima Nova Rg"/>
                <w:color w:val="auto"/>
                <w:sz w:val="20"/>
                <w:szCs w:val="20"/>
              </w:rPr>
              <w:t xml:space="preserve">measures are </w:t>
            </w:r>
            <w:r w:rsidR="00855AAB" w:rsidRPr="006502C4">
              <w:rPr>
                <w:rFonts w:ascii="Proxima Nova Rg" w:hAnsi="Proxima Nova Rg"/>
                <w:color w:val="auto"/>
                <w:sz w:val="20"/>
                <w:szCs w:val="20"/>
              </w:rPr>
              <w:t>implemented</w:t>
            </w:r>
            <w:r w:rsidRPr="006502C4">
              <w:rPr>
                <w:rFonts w:ascii="Proxima Nova Rg" w:hAnsi="Proxima Nova Rg"/>
                <w:color w:val="auto"/>
                <w:sz w:val="20"/>
                <w:szCs w:val="20"/>
              </w:rPr>
              <w:t>:</w:t>
            </w:r>
          </w:p>
          <w:p w14:paraId="02605E44" w14:textId="0E059DB4" w:rsidR="001B615D" w:rsidRPr="006502C4" w:rsidRDefault="001D41A5" w:rsidP="00AE4C37">
            <w:pPr>
              <w:pStyle w:val="ListParagraph"/>
              <w:numPr>
                <w:ilvl w:val="0"/>
                <w:numId w:val="25"/>
              </w:numPr>
              <w:spacing w:before="120" w:after="120"/>
              <w:rPr>
                <w:rFonts w:ascii="Proxima Nova Rg" w:hAnsi="Proxima Nova Rg"/>
                <w:lang w:val="en-GB"/>
              </w:rPr>
            </w:pPr>
            <w:r w:rsidRPr="006502C4">
              <w:rPr>
                <w:rFonts w:ascii="Proxima Nova Rg" w:hAnsi="Proxima Nova Rg"/>
                <w:sz w:val="20"/>
                <w:szCs w:val="20"/>
              </w:rPr>
              <w:t>P</w:t>
            </w:r>
            <w:r w:rsidR="005D2D40" w:rsidRPr="006502C4">
              <w:rPr>
                <w:rFonts w:ascii="Proxima Nova Rg" w:hAnsi="Proxima Nova Rg"/>
                <w:sz w:val="20"/>
                <w:szCs w:val="20"/>
              </w:rPr>
              <w:t xml:space="preserve">rovide </w:t>
            </w:r>
            <w:r w:rsidRPr="006502C4">
              <w:rPr>
                <w:rFonts w:ascii="Proxima Nova Rg" w:hAnsi="Proxima Nova Rg"/>
                <w:sz w:val="20"/>
                <w:szCs w:val="20"/>
              </w:rPr>
              <w:t>st</w:t>
            </w:r>
            <w:r w:rsidR="001B615D" w:rsidRPr="006502C4">
              <w:rPr>
                <w:rFonts w:ascii="Proxima Nova Rg" w:hAnsi="Proxima Nova Rg"/>
                <w:sz w:val="20"/>
                <w:szCs w:val="20"/>
              </w:rPr>
              <w:t xml:space="preserve">akeholders </w:t>
            </w:r>
            <w:r w:rsidR="005D2D40" w:rsidRPr="006502C4">
              <w:rPr>
                <w:rFonts w:ascii="Proxima Nova Rg" w:hAnsi="Proxima Nova Rg"/>
                <w:sz w:val="20"/>
                <w:szCs w:val="20"/>
              </w:rPr>
              <w:t>with</w:t>
            </w:r>
            <w:r w:rsidR="001B615D" w:rsidRPr="006502C4">
              <w:rPr>
                <w:rFonts w:ascii="Proxima Nova Rg" w:hAnsi="Proxima Nova Rg"/>
                <w:sz w:val="20"/>
                <w:szCs w:val="20"/>
              </w:rPr>
              <w:t xml:space="preserve"> information </w:t>
            </w:r>
            <w:r w:rsidR="00DA571B" w:rsidRPr="006502C4">
              <w:rPr>
                <w:rFonts w:ascii="Proxima Nova Rg" w:hAnsi="Proxima Nova Rg"/>
                <w:sz w:val="20"/>
                <w:szCs w:val="20"/>
              </w:rPr>
              <w:t xml:space="preserve">about the </w:t>
            </w:r>
            <w:r w:rsidR="001B615D" w:rsidRPr="006502C4">
              <w:rPr>
                <w:rFonts w:ascii="Proxima Nova Rg" w:hAnsi="Proxima Nova Rg"/>
                <w:sz w:val="20"/>
                <w:szCs w:val="20"/>
              </w:rPr>
              <w:t xml:space="preserve">environmental and social risks </w:t>
            </w:r>
            <w:r w:rsidR="47477E2A" w:rsidRPr="006502C4">
              <w:rPr>
                <w:rFonts w:ascii="Proxima Nova Rg" w:hAnsi="Proxima Nova Rg"/>
                <w:sz w:val="20"/>
                <w:szCs w:val="20"/>
              </w:rPr>
              <w:t>a</w:t>
            </w:r>
            <w:r w:rsidR="47DCBEFB" w:rsidRPr="006502C4">
              <w:rPr>
                <w:rFonts w:ascii="Proxima Nova Rg" w:hAnsi="Proxima Nova Rg"/>
                <w:sz w:val="20"/>
                <w:szCs w:val="20"/>
              </w:rPr>
              <w:t>n</w:t>
            </w:r>
            <w:r w:rsidR="47477E2A" w:rsidRPr="006502C4">
              <w:rPr>
                <w:rFonts w:ascii="Proxima Nova Rg" w:hAnsi="Proxima Nova Rg"/>
                <w:sz w:val="20"/>
                <w:szCs w:val="20"/>
              </w:rPr>
              <w:t>d impacts</w:t>
            </w:r>
            <w:r w:rsidR="5C232432" w:rsidRPr="006502C4">
              <w:rPr>
                <w:rFonts w:ascii="Proxima Nova Rg" w:hAnsi="Proxima Nova Rg"/>
                <w:sz w:val="20"/>
                <w:szCs w:val="20"/>
              </w:rPr>
              <w:t xml:space="preserve"> of the Activities</w:t>
            </w:r>
            <w:r w:rsidR="001B615D" w:rsidRPr="006502C4">
              <w:rPr>
                <w:rFonts w:ascii="Proxima Nova Rg" w:hAnsi="Proxima Nova Rg"/>
                <w:sz w:val="20"/>
                <w:szCs w:val="20"/>
              </w:rPr>
              <w:t xml:space="preserve"> in a timely, understandable, accessible and appropriate manner and format, including but not limited to any environmental and social instruments prepared as part of </w:t>
            </w:r>
            <w:r w:rsidR="001B615D" w:rsidRPr="009F2BD6">
              <w:rPr>
                <w:rFonts w:ascii="Proxima Nova Rg" w:hAnsi="Proxima Nova Rg"/>
                <w:sz w:val="20"/>
                <w:szCs w:val="20"/>
              </w:rPr>
              <w:t>the Activities</w:t>
            </w:r>
            <w:r w:rsidR="0089046B">
              <w:rPr>
                <w:rFonts w:ascii="Proxima Nova Rg" w:hAnsi="Proxima Nova Rg"/>
                <w:sz w:val="20"/>
                <w:szCs w:val="20"/>
              </w:rPr>
              <w:t xml:space="preserve">. The information will be available </w:t>
            </w:r>
            <w:r w:rsidR="00DC1C83">
              <w:rPr>
                <w:rFonts w:ascii="Proxima Nova Rg" w:hAnsi="Proxima Nova Rg"/>
                <w:sz w:val="20"/>
                <w:szCs w:val="20"/>
              </w:rPr>
              <w:t xml:space="preserve">on the </w:t>
            </w:r>
            <w:r w:rsidR="005A0EF5">
              <w:rPr>
                <w:rFonts w:ascii="Proxima Nova Rg" w:hAnsi="Proxima Nova Rg"/>
                <w:sz w:val="20"/>
                <w:szCs w:val="20"/>
              </w:rPr>
              <w:t xml:space="preserve">government </w:t>
            </w:r>
            <w:r w:rsidR="00F47900">
              <w:rPr>
                <w:rFonts w:ascii="Proxima Nova Rg" w:hAnsi="Proxima Nova Rg"/>
                <w:sz w:val="20"/>
                <w:szCs w:val="20"/>
              </w:rPr>
              <w:t xml:space="preserve">website: </w:t>
            </w:r>
          </w:p>
          <w:p w14:paraId="7B5A1F03" w14:textId="476F9CC7" w:rsidR="001B615D" w:rsidRPr="006502C4" w:rsidRDefault="00855AAB" w:rsidP="00AE4C37">
            <w:pPr>
              <w:pStyle w:val="ListParagraph"/>
              <w:numPr>
                <w:ilvl w:val="0"/>
                <w:numId w:val="25"/>
              </w:numPr>
              <w:spacing w:before="120" w:after="120"/>
              <w:rPr>
                <w:rFonts w:ascii="Proxima Nova Rg" w:hAnsi="Proxima Nova Rg"/>
                <w:lang w:val="en-GB"/>
              </w:rPr>
            </w:pPr>
            <w:r w:rsidRPr="006502C4">
              <w:rPr>
                <w:rFonts w:ascii="Proxima Nova Rg" w:hAnsi="Proxima Nova Rg"/>
                <w:sz w:val="20"/>
                <w:szCs w:val="20"/>
              </w:rPr>
              <w:t xml:space="preserve">Consult </w:t>
            </w:r>
            <w:r w:rsidR="00D777B6" w:rsidRPr="006502C4">
              <w:rPr>
                <w:rFonts w:ascii="Proxima Nova Rg" w:hAnsi="Proxima Nova Rg"/>
                <w:sz w:val="20"/>
                <w:szCs w:val="20"/>
              </w:rPr>
              <w:t>s</w:t>
            </w:r>
            <w:r w:rsidR="001B615D" w:rsidRPr="006502C4">
              <w:rPr>
                <w:rFonts w:ascii="Proxima Nova Rg" w:hAnsi="Proxima Nova Rg"/>
                <w:sz w:val="20"/>
                <w:szCs w:val="20"/>
              </w:rPr>
              <w:t>takeholders in a culturally appropriate manner, which is free of manipulation, interference, coercion, discrimination and intimidation, including with regards to any environmental and social instruments prepared as part of the</w:t>
            </w:r>
            <w:r w:rsidR="005A0EF5" w:rsidRPr="006502C4">
              <w:rPr>
                <w:rFonts w:ascii="Proxima Nova Rg" w:hAnsi="Proxima Nova Rg"/>
                <w:sz w:val="20"/>
                <w:szCs w:val="20"/>
              </w:rPr>
              <w:t xml:space="preserve"> </w:t>
            </w:r>
            <w:proofErr w:type="gramStart"/>
            <w:r w:rsidR="005A0EF5" w:rsidRPr="006502C4">
              <w:rPr>
                <w:rFonts w:ascii="Proxima Nova Rg" w:hAnsi="Proxima Nova Rg"/>
                <w:sz w:val="20"/>
                <w:szCs w:val="20"/>
              </w:rPr>
              <w:t>Activities;</w:t>
            </w:r>
            <w:proofErr w:type="gramEnd"/>
          </w:p>
          <w:p w14:paraId="33AF5EB3" w14:textId="7E73664D" w:rsidR="005D36CD" w:rsidRPr="006502C4" w:rsidRDefault="001D41A5" w:rsidP="00AE4C37">
            <w:pPr>
              <w:pStyle w:val="ListParagraph"/>
              <w:numPr>
                <w:ilvl w:val="0"/>
                <w:numId w:val="25"/>
              </w:numPr>
              <w:spacing w:before="120" w:after="120"/>
              <w:rPr>
                <w:rFonts w:ascii="Proxima Nova Rg" w:hAnsi="Proxima Nova Rg"/>
                <w:lang w:val="en-GB"/>
              </w:rPr>
            </w:pPr>
            <w:r w:rsidRPr="006502C4">
              <w:rPr>
                <w:rFonts w:ascii="Proxima Nova Rg" w:hAnsi="Proxima Nova Rg"/>
                <w:sz w:val="20"/>
                <w:szCs w:val="20"/>
                <w:lang w:val="en-GB"/>
              </w:rPr>
              <w:t>Document the s</w:t>
            </w:r>
            <w:r w:rsidR="005A0EF5" w:rsidRPr="006502C4">
              <w:rPr>
                <w:rFonts w:ascii="Proxima Nova Rg" w:hAnsi="Proxima Nova Rg"/>
                <w:sz w:val="20"/>
                <w:szCs w:val="20"/>
                <w:lang w:val="en-GB"/>
              </w:rPr>
              <w:t>takeholder engagement activities, including</w:t>
            </w:r>
            <w:r w:rsidR="001B615D" w:rsidRPr="006502C4">
              <w:rPr>
                <w:rFonts w:ascii="Proxima Nova Rg" w:hAnsi="Proxima Nova Rg"/>
                <w:sz w:val="20"/>
                <w:szCs w:val="20"/>
              </w:rPr>
              <w:t>: (i) stakeholder mapping;</w:t>
            </w:r>
            <w:r w:rsidR="005A0EF5" w:rsidRPr="006502C4">
              <w:rPr>
                <w:rFonts w:ascii="Proxima Nova Rg" w:hAnsi="Proxima Nova Rg"/>
                <w:sz w:val="20"/>
                <w:szCs w:val="20"/>
              </w:rPr>
              <w:t xml:space="preserve"> (ii) description of consultations and </w:t>
            </w:r>
            <w:r w:rsidR="00DA3880" w:rsidRPr="006502C4">
              <w:rPr>
                <w:rFonts w:ascii="Proxima Nova Rg" w:hAnsi="Proxima Nova Rg"/>
                <w:sz w:val="20"/>
                <w:szCs w:val="20"/>
                <w:lang w:val="en-GB"/>
              </w:rPr>
              <w:t>participation</w:t>
            </w:r>
            <w:r w:rsidR="005A0EF5" w:rsidRPr="006502C4">
              <w:rPr>
                <w:rFonts w:ascii="Proxima Nova Rg" w:hAnsi="Proxima Nova Rg"/>
                <w:sz w:val="20"/>
                <w:szCs w:val="20"/>
                <w:lang w:val="en-GB"/>
              </w:rPr>
              <w:t xml:space="preserve"> mechanisms utilized, and records of meetings held; </w:t>
            </w:r>
            <w:r w:rsidR="001B615D" w:rsidRPr="006502C4">
              <w:rPr>
                <w:rFonts w:ascii="Proxima Nova Rg" w:hAnsi="Proxima Nova Rg"/>
                <w:sz w:val="20"/>
                <w:szCs w:val="20"/>
                <w:lang w:val="en-GB"/>
              </w:rPr>
              <w:t xml:space="preserve">(ii) </w:t>
            </w:r>
            <w:r w:rsidR="005A0EF5" w:rsidRPr="006502C4">
              <w:rPr>
                <w:rFonts w:ascii="Proxima Nova Rg" w:hAnsi="Proxima Nova Rg"/>
                <w:sz w:val="20"/>
                <w:szCs w:val="20"/>
                <w:lang w:val="en-GB"/>
              </w:rPr>
              <w:t>feedback received and responses to said feedback</w:t>
            </w:r>
            <w:r w:rsidR="001B615D" w:rsidRPr="006502C4">
              <w:rPr>
                <w:rFonts w:ascii="Proxima Nova Rg" w:hAnsi="Proxima Nova Rg"/>
                <w:sz w:val="20"/>
                <w:szCs w:val="20"/>
                <w:lang w:val="en-GB"/>
              </w:rPr>
              <w:t xml:space="preserve">; </w:t>
            </w:r>
            <w:r w:rsidR="452841EA" w:rsidRPr="006502C4">
              <w:rPr>
                <w:rFonts w:ascii="Proxima Nova Rg" w:hAnsi="Proxima Nova Rg"/>
                <w:sz w:val="20"/>
                <w:szCs w:val="20"/>
                <w:lang w:val="en-GB"/>
              </w:rPr>
              <w:t xml:space="preserve">and </w:t>
            </w:r>
            <w:r w:rsidR="001B615D" w:rsidRPr="006502C4">
              <w:rPr>
                <w:rFonts w:ascii="Proxima Nova Rg" w:hAnsi="Proxima Nova Rg"/>
                <w:sz w:val="20"/>
                <w:szCs w:val="20"/>
                <w:lang w:val="en-GB"/>
              </w:rPr>
              <w:t>(i</w:t>
            </w:r>
            <w:r w:rsidR="001657C6" w:rsidRPr="006502C4">
              <w:rPr>
                <w:rFonts w:ascii="Proxima Nova Rg" w:hAnsi="Proxima Nova Rg"/>
                <w:sz w:val="20"/>
                <w:szCs w:val="20"/>
                <w:lang w:val="en-GB"/>
              </w:rPr>
              <w:t>v</w:t>
            </w:r>
            <w:r w:rsidR="001B615D" w:rsidRPr="006502C4">
              <w:rPr>
                <w:rFonts w:ascii="Proxima Nova Rg" w:hAnsi="Proxima Nova Rg"/>
                <w:sz w:val="20"/>
                <w:szCs w:val="20"/>
                <w:lang w:val="en-GB"/>
              </w:rPr>
              <w:t xml:space="preserve">) </w:t>
            </w:r>
            <w:r w:rsidR="001657C6" w:rsidRPr="006502C4">
              <w:rPr>
                <w:rFonts w:ascii="Proxima Nova Rg" w:hAnsi="Proxima Nova Rg"/>
                <w:sz w:val="20"/>
                <w:szCs w:val="20"/>
                <w:lang w:val="en-GB"/>
              </w:rPr>
              <w:t xml:space="preserve">measures to engage stakeholders who, because of their </w:t>
            </w:r>
            <w:proofErr w:type="gramStart"/>
            <w:r w:rsidR="001657C6" w:rsidRPr="006502C4">
              <w:rPr>
                <w:rFonts w:ascii="Proxima Nova Rg" w:hAnsi="Proxima Nova Rg"/>
                <w:sz w:val="20"/>
                <w:szCs w:val="20"/>
                <w:lang w:val="en-GB"/>
              </w:rPr>
              <w:t>particular circumstances</w:t>
            </w:r>
            <w:proofErr w:type="gramEnd"/>
            <w:r w:rsidR="001657C6" w:rsidRPr="006502C4">
              <w:rPr>
                <w:rFonts w:ascii="Proxima Nova Rg" w:hAnsi="Proxima Nova Rg"/>
                <w:sz w:val="20"/>
                <w:szCs w:val="20"/>
                <w:lang w:val="en-GB"/>
              </w:rPr>
              <w:t xml:space="preserve">, may be disadvantaged or </w:t>
            </w:r>
            <w:proofErr w:type="gramStart"/>
            <w:r w:rsidR="001657C6" w:rsidRPr="006502C4">
              <w:rPr>
                <w:rFonts w:ascii="Proxima Nova Rg" w:hAnsi="Proxima Nova Rg"/>
                <w:sz w:val="20"/>
                <w:szCs w:val="20"/>
                <w:lang w:val="en-GB"/>
              </w:rPr>
              <w:t>vulnerable</w:t>
            </w:r>
            <w:r w:rsidR="005A0EF5" w:rsidRPr="006502C4">
              <w:rPr>
                <w:rFonts w:ascii="Proxima Nova Rg" w:hAnsi="Proxima Nova Rg"/>
                <w:sz w:val="20"/>
                <w:szCs w:val="20"/>
                <w:lang w:val="en-GB"/>
              </w:rPr>
              <w:t>;</w:t>
            </w:r>
            <w:proofErr w:type="gramEnd"/>
            <w:r w:rsidR="001B615D" w:rsidRPr="006502C4">
              <w:rPr>
                <w:rFonts w:ascii="Proxima Nova Rg" w:hAnsi="Proxima Nova Rg"/>
                <w:sz w:val="20"/>
                <w:szCs w:val="20"/>
              </w:rPr>
              <w:t xml:space="preserve"> </w:t>
            </w:r>
          </w:p>
          <w:p w14:paraId="62A51884" w14:textId="104E6534" w:rsidR="0010457F" w:rsidRPr="006502C4" w:rsidRDefault="0010457F" w:rsidP="00351458">
            <w:pPr>
              <w:pStyle w:val="MainText"/>
              <w:keepLines/>
              <w:widowControl w:val="0"/>
              <w:spacing w:before="120" w:line="240" w:lineRule="auto"/>
              <w:ind w:left="360"/>
              <w:rPr>
                <w:rFonts w:ascii="Proxima Nova Rg" w:hAnsi="Proxima Nova Rg"/>
                <w:color w:val="FF0000"/>
                <w:szCs w:val="20"/>
              </w:rPr>
            </w:pPr>
          </w:p>
        </w:tc>
        <w:tc>
          <w:tcPr>
            <w:tcW w:w="4320" w:type="dxa"/>
          </w:tcPr>
          <w:p w14:paraId="6EB7FCF5" w14:textId="7D7590CE" w:rsidR="005D36CD" w:rsidRPr="006502C4" w:rsidRDefault="00855AAB" w:rsidP="00AE4C37">
            <w:pPr>
              <w:keepLines/>
              <w:widowControl w:val="0"/>
              <w:spacing w:before="120" w:after="120"/>
              <w:jc w:val="both"/>
              <w:rPr>
                <w:rFonts w:ascii="Proxima Nova Rg" w:eastAsia="Times New Roman" w:hAnsi="Proxima Nova Rg"/>
                <w:sz w:val="20"/>
                <w:szCs w:val="20"/>
              </w:rPr>
            </w:pPr>
            <w:r w:rsidRPr="006502C4">
              <w:rPr>
                <w:rFonts w:ascii="Proxima Nova Rg" w:eastAsia="Times New Roman" w:hAnsi="Proxima Nova Rg"/>
                <w:sz w:val="20"/>
                <w:szCs w:val="20"/>
              </w:rPr>
              <w:t>Implement t</w:t>
            </w:r>
            <w:r w:rsidR="005D36CD" w:rsidRPr="006502C4">
              <w:rPr>
                <w:rFonts w:ascii="Proxima Nova Rg" w:eastAsia="Times New Roman" w:hAnsi="Proxima Nova Rg"/>
                <w:sz w:val="20"/>
                <w:szCs w:val="20"/>
              </w:rPr>
              <w:t>he stakeholder engagement activities throughout the implementation</w:t>
            </w:r>
            <w:r w:rsidR="7FDBEB30" w:rsidRPr="006502C4">
              <w:rPr>
                <w:rFonts w:ascii="Proxima Nova Rg" w:eastAsia="Times New Roman" w:hAnsi="Proxima Nova Rg"/>
                <w:sz w:val="20"/>
                <w:szCs w:val="20"/>
              </w:rPr>
              <w:t xml:space="preserve"> of the </w:t>
            </w:r>
            <w:r w:rsidR="7AE170FF" w:rsidRPr="006502C4">
              <w:rPr>
                <w:rFonts w:ascii="Proxima Nova Rg" w:eastAsia="Times New Roman" w:hAnsi="Proxima Nova Rg"/>
                <w:sz w:val="20"/>
                <w:szCs w:val="20"/>
              </w:rPr>
              <w:t>Activities</w:t>
            </w:r>
            <w:r w:rsidR="15578203" w:rsidRPr="006502C4">
              <w:rPr>
                <w:rFonts w:ascii="Proxima Nova Rg" w:eastAsia="Times New Roman" w:hAnsi="Proxima Nova Rg"/>
                <w:sz w:val="20"/>
                <w:szCs w:val="20"/>
              </w:rPr>
              <w:t>.</w:t>
            </w:r>
          </w:p>
          <w:p w14:paraId="23703C17" w14:textId="77777777" w:rsidR="005D36CD" w:rsidRPr="006502C4" w:rsidRDefault="005D36CD" w:rsidP="00AE4C37">
            <w:pPr>
              <w:keepLines/>
              <w:widowControl w:val="0"/>
              <w:spacing w:before="120" w:after="120"/>
              <w:jc w:val="both"/>
              <w:rPr>
                <w:rFonts w:ascii="Proxima Nova Rg" w:eastAsia="Times New Roman" w:hAnsi="Proxima Nova Rg" w:cstheme="minorHAnsi"/>
                <w:bCs/>
                <w:iCs/>
                <w:sz w:val="20"/>
                <w:szCs w:val="20"/>
              </w:rPr>
            </w:pPr>
          </w:p>
          <w:p w14:paraId="3D7593EA" w14:textId="2391E010" w:rsidR="005D36CD" w:rsidRPr="006502C4" w:rsidRDefault="005D36CD" w:rsidP="00AE4C37">
            <w:pPr>
              <w:keepLines/>
              <w:widowControl w:val="0"/>
              <w:spacing w:before="120" w:after="120"/>
              <w:rPr>
                <w:rFonts w:ascii="Proxima Nova Rg" w:hAnsi="Proxima Nova Rg" w:cstheme="minorHAnsi"/>
                <w:iCs/>
                <w:sz w:val="20"/>
                <w:szCs w:val="20"/>
              </w:rPr>
            </w:pPr>
          </w:p>
          <w:p w14:paraId="72AA6F12" w14:textId="29A13017" w:rsidR="00CC139C" w:rsidRPr="006502C4" w:rsidRDefault="00CC139C" w:rsidP="00AE4C37">
            <w:pPr>
              <w:keepLines/>
              <w:widowControl w:val="0"/>
              <w:spacing w:before="120" w:after="120"/>
              <w:rPr>
                <w:rFonts w:ascii="Proxima Nova Rg" w:hAnsi="Proxima Nova Rg" w:cstheme="minorHAnsi"/>
                <w:iCs/>
                <w:sz w:val="20"/>
                <w:szCs w:val="20"/>
              </w:rPr>
            </w:pPr>
          </w:p>
        </w:tc>
        <w:tc>
          <w:tcPr>
            <w:tcW w:w="2430" w:type="dxa"/>
          </w:tcPr>
          <w:p w14:paraId="0F73EDB1" w14:textId="094A8079" w:rsidR="00CC139C" w:rsidRPr="006502C4" w:rsidRDefault="00351458"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sz w:val="20"/>
                <w:szCs w:val="20"/>
              </w:rPr>
              <w:t>O</w:t>
            </w:r>
            <w:r w:rsidR="00F007F2">
              <w:rPr>
                <w:rFonts w:ascii="Proxima Nova Rg" w:hAnsi="Proxima Nova Rg" w:cstheme="minorHAnsi"/>
                <w:sz w:val="20"/>
                <w:szCs w:val="20"/>
              </w:rPr>
              <w:t>NEE</w:t>
            </w:r>
          </w:p>
        </w:tc>
      </w:tr>
      <w:tr w:rsidR="00CC139C" w:rsidRPr="006074CA" w14:paraId="45F15797" w14:textId="77777777" w:rsidTr="00161ACC">
        <w:trPr>
          <w:trHeight w:val="20"/>
        </w:trPr>
        <w:tc>
          <w:tcPr>
            <w:tcW w:w="715" w:type="dxa"/>
          </w:tcPr>
          <w:p w14:paraId="18E82C71" w14:textId="3304119B" w:rsidR="00CC139C" w:rsidRPr="006502C4" w:rsidRDefault="00CC139C" w:rsidP="00AE4C37">
            <w:pPr>
              <w:keepLines/>
              <w:widowControl w:val="0"/>
              <w:spacing w:before="120" w:after="120"/>
              <w:jc w:val="center"/>
              <w:rPr>
                <w:rFonts w:ascii="Proxima Nova Rg" w:hAnsi="Proxima Nova Rg" w:cstheme="minorHAnsi"/>
                <w:sz w:val="20"/>
                <w:szCs w:val="20"/>
              </w:rPr>
            </w:pPr>
            <w:r w:rsidRPr="006502C4">
              <w:rPr>
                <w:rFonts w:ascii="Proxima Nova Rg" w:hAnsi="Proxima Nova Rg" w:cstheme="minorHAnsi"/>
                <w:sz w:val="20"/>
                <w:szCs w:val="20"/>
              </w:rPr>
              <w:lastRenderedPageBreak/>
              <w:t>10.2</w:t>
            </w:r>
          </w:p>
        </w:tc>
        <w:tc>
          <w:tcPr>
            <w:tcW w:w="6840" w:type="dxa"/>
          </w:tcPr>
          <w:p w14:paraId="24595085" w14:textId="5E7E8BE8" w:rsidR="00CC139C" w:rsidRPr="006502C4" w:rsidRDefault="00CC139C" w:rsidP="00AE4C37">
            <w:pPr>
              <w:keepLines/>
              <w:widowControl w:val="0"/>
              <w:spacing w:before="120" w:after="120"/>
              <w:rPr>
                <w:rFonts w:ascii="Proxima Nova Rg" w:hAnsi="Proxima Nova Rg"/>
                <w:sz w:val="20"/>
                <w:szCs w:val="20"/>
              </w:rPr>
            </w:pPr>
            <w:r w:rsidRPr="006502C4">
              <w:rPr>
                <w:rFonts w:ascii="Proxima Nova Rg" w:hAnsi="Proxima Nova Rg"/>
                <w:b/>
                <w:color w:val="4472C4" w:themeColor="accent1"/>
                <w:sz w:val="20"/>
                <w:szCs w:val="20"/>
              </w:rPr>
              <w:t>GRIEVANCE</w:t>
            </w:r>
            <w:r w:rsidR="00E00CB9" w:rsidRPr="006502C4">
              <w:rPr>
                <w:rFonts w:ascii="Proxima Nova Rg" w:hAnsi="Proxima Nova Rg"/>
                <w:b/>
                <w:color w:val="4472C4" w:themeColor="accent1"/>
                <w:sz w:val="20"/>
                <w:szCs w:val="20"/>
              </w:rPr>
              <w:t xml:space="preserve"> MANAGEMENT</w:t>
            </w:r>
          </w:p>
          <w:p w14:paraId="6A7EE0FC" w14:textId="531345DA" w:rsidR="0010457F" w:rsidRPr="006502C4" w:rsidRDefault="00276D01" w:rsidP="00AE4C37">
            <w:pPr>
              <w:keepLines/>
              <w:widowControl w:val="0"/>
              <w:spacing w:before="120" w:after="120"/>
              <w:rPr>
                <w:rFonts w:ascii="Proxima Nova Rg" w:hAnsi="Proxima Nova Rg"/>
                <w:sz w:val="20"/>
                <w:szCs w:val="20"/>
                <w:lang w:val="en-GB"/>
              </w:rPr>
            </w:pPr>
            <w:r w:rsidRPr="006502C4">
              <w:rPr>
                <w:rFonts w:ascii="Proxima Nova Rg" w:hAnsi="Proxima Nova Rg"/>
                <w:sz w:val="20"/>
                <w:szCs w:val="20"/>
                <w:lang w:val="en-GB"/>
              </w:rPr>
              <w:t xml:space="preserve">Receive and facilitate resolution of concerns and grievances in relation to the </w:t>
            </w:r>
            <w:r w:rsidR="13446E47" w:rsidRPr="006502C4">
              <w:rPr>
                <w:rFonts w:ascii="Proxima Nova Rg" w:hAnsi="Proxima Nova Rg"/>
                <w:sz w:val="20"/>
                <w:szCs w:val="20"/>
                <w:lang w:val="en-GB"/>
              </w:rPr>
              <w:t>Activities</w:t>
            </w:r>
            <w:r w:rsidRPr="006502C4">
              <w:rPr>
                <w:rFonts w:ascii="Proxima Nova Rg" w:hAnsi="Proxima Nova Rg"/>
                <w:sz w:val="20"/>
                <w:szCs w:val="20"/>
              </w:rPr>
              <w:t xml:space="preserve">, promptly and effectively, in a transparent manner that is culturally appropriate and readily accessible to all </w:t>
            </w:r>
            <w:r w:rsidR="4854708F" w:rsidRPr="006502C4">
              <w:rPr>
                <w:rFonts w:ascii="Proxima Nova Rg" w:hAnsi="Proxima Nova Rg"/>
                <w:sz w:val="20"/>
                <w:szCs w:val="20"/>
              </w:rPr>
              <w:t>parties</w:t>
            </w:r>
            <w:r w:rsidR="598A9A70" w:rsidRPr="006502C4">
              <w:rPr>
                <w:rFonts w:ascii="Proxima Nova Rg" w:hAnsi="Proxima Nova Rg"/>
                <w:sz w:val="20"/>
                <w:szCs w:val="20"/>
              </w:rPr>
              <w:t xml:space="preserve"> </w:t>
            </w:r>
            <w:r w:rsidRPr="006502C4">
              <w:rPr>
                <w:rFonts w:ascii="Proxima Nova Rg" w:hAnsi="Proxima Nova Rg"/>
                <w:sz w:val="20"/>
                <w:szCs w:val="20"/>
              </w:rPr>
              <w:t xml:space="preserve">affected </w:t>
            </w:r>
            <w:r w:rsidR="598A9A70" w:rsidRPr="006502C4">
              <w:rPr>
                <w:rFonts w:ascii="Proxima Nova Rg" w:hAnsi="Proxima Nova Rg"/>
                <w:sz w:val="20"/>
                <w:szCs w:val="20"/>
              </w:rPr>
              <w:t>by the Activities</w:t>
            </w:r>
            <w:r w:rsidRPr="006502C4">
              <w:rPr>
                <w:rFonts w:ascii="Proxima Nova Rg" w:hAnsi="Proxima Nova Rg"/>
                <w:sz w:val="20"/>
                <w:szCs w:val="20"/>
              </w:rPr>
              <w:t>, at no cost and without retribution,</w:t>
            </w:r>
            <w:r w:rsidRPr="006502C4">
              <w:rPr>
                <w:rFonts w:ascii="Proxima Nova Rg" w:hAnsi="Proxima Nova Rg"/>
                <w:sz w:val="20"/>
                <w:szCs w:val="20"/>
                <w:lang w:val="en-GB"/>
              </w:rPr>
              <w:t xml:space="preserve"> including concerns and grievances filed anonymously, in a manner consistent with ESS10</w:t>
            </w:r>
            <w:r w:rsidRPr="006502C4">
              <w:rPr>
                <w:rFonts w:ascii="Proxima Nova Rg" w:hAnsi="Proxima Nova Rg"/>
                <w:sz w:val="20"/>
                <w:szCs w:val="20"/>
              </w:rPr>
              <w:t>.</w:t>
            </w:r>
          </w:p>
          <w:p w14:paraId="1DFDA2BA" w14:textId="29BB195C" w:rsidR="0010457F" w:rsidRPr="006502C4" w:rsidRDefault="0010457F" w:rsidP="00AE4C37">
            <w:pPr>
              <w:keepLines/>
              <w:widowControl w:val="0"/>
              <w:spacing w:before="120" w:after="120"/>
              <w:rPr>
                <w:rFonts w:ascii="Proxima Nova Rg" w:hAnsi="Proxima Nova Rg"/>
                <w:bCs/>
                <w:sz w:val="20"/>
                <w:szCs w:val="20"/>
                <w:lang w:val="en-GB"/>
              </w:rPr>
            </w:pPr>
          </w:p>
        </w:tc>
        <w:tc>
          <w:tcPr>
            <w:tcW w:w="4320" w:type="dxa"/>
          </w:tcPr>
          <w:p w14:paraId="2E8C061D" w14:textId="72A014CE" w:rsidR="00CC139C" w:rsidRPr="006502C4" w:rsidRDefault="008A01C7" w:rsidP="00AE4C37">
            <w:pPr>
              <w:keepLines/>
              <w:widowControl w:val="0"/>
              <w:spacing w:before="120" w:after="120"/>
              <w:jc w:val="both"/>
              <w:rPr>
                <w:rFonts w:ascii="Proxima Nova Rg" w:hAnsi="Proxima Nova Rg" w:cstheme="minorHAnsi"/>
                <w:iCs/>
                <w:sz w:val="20"/>
                <w:szCs w:val="20"/>
              </w:rPr>
            </w:pPr>
            <w:r w:rsidRPr="006502C4">
              <w:rPr>
                <w:rFonts w:ascii="Proxima Nova Rg" w:hAnsi="Proxima Nova Rg" w:cstheme="minorHAnsi"/>
                <w:iCs/>
                <w:sz w:val="20"/>
                <w:szCs w:val="20"/>
              </w:rPr>
              <w:t>Throughout implementation</w:t>
            </w:r>
            <w:r w:rsidR="00FE7037" w:rsidRPr="006502C4">
              <w:rPr>
                <w:rFonts w:ascii="Proxima Nova Rg" w:hAnsi="Proxima Nova Rg" w:cstheme="minorHAnsi"/>
                <w:iCs/>
                <w:sz w:val="20"/>
                <w:szCs w:val="20"/>
              </w:rPr>
              <w:t xml:space="preserve"> of the Activities</w:t>
            </w:r>
            <w:r w:rsidR="00A421E6" w:rsidRPr="006502C4">
              <w:rPr>
                <w:rFonts w:ascii="Proxima Nova Rg" w:hAnsi="Proxima Nova Rg" w:cstheme="minorHAnsi"/>
                <w:iCs/>
                <w:sz w:val="20"/>
                <w:szCs w:val="20"/>
              </w:rPr>
              <w:t>.</w:t>
            </w:r>
          </w:p>
          <w:p w14:paraId="26586B79" w14:textId="21982712" w:rsidR="00885510" w:rsidRPr="006502C4" w:rsidRDefault="00885510" w:rsidP="00AE4C37">
            <w:pPr>
              <w:keepLines/>
              <w:widowControl w:val="0"/>
              <w:spacing w:before="120" w:after="120"/>
              <w:jc w:val="both"/>
              <w:rPr>
                <w:rFonts w:ascii="Proxima Nova Rg" w:hAnsi="Proxima Nova Rg" w:cstheme="minorHAnsi"/>
                <w:iCs/>
                <w:sz w:val="20"/>
                <w:szCs w:val="20"/>
              </w:rPr>
            </w:pPr>
          </w:p>
        </w:tc>
        <w:tc>
          <w:tcPr>
            <w:tcW w:w="2430" w:type="dxa"/>
          </w:tcPr>
          <w:p w14:paraId="291FD9C0" w14:textId="77EA8B60" w:rsidR="00CC139C" w:rsidRPr="006074CA" w:rsidRDefault="00351458" w:rsidP="00AE4C37">
            <w:pPr>
              <w:keepLines/>
              <w:widowControl w:val="0"/>
              <w:spacing w:before="120" w:after="120"/>
              <w:rPr>
                <w:rFonts w:ascii="Proxima Nova Rg" w:hAnsi="Proxima Nova Rg" w:cstheme="minorHAnsi"/>
                <w:sz w:val="20"/>
                <w:szCs w:val="20"/>
              </w:rPr>
            </w:pPr>
            <w:r w:rsidRPr="006502C4">
              <w:rPr>
                <w:rFonts w:ascii="Proxima Nova Rg" w:hAnsi="Proxima Nova Rg" w:cstheme="minorHAnsi"/>
                <w:sz w:val="20"/>
                <w:szCs w:val="20"/>
              </w:rPr>
              <w:t>O</w:t>
            </w:r>
            <w:r w:rsidR="00F007F2">
              <w:rPr>
                <w:rFonts w:ascii="Proxima Nova Rg" w:hAnsi="Proxima Nova Rg" w:cstheme="minorHAnsi"/>
                <w:sz w:val="20"/>
                <w:szCs w:val="20"/>
              </w:rPr>
              <w:t>NEE</w:t>
            </w:r>
          </w:p>
        </w:tc>
      </w:tr>
    </w:tbl>
    <w:p w14:paraId="369BBEA1" w14:textId="7F270CA7" w:rsidR="007C5D74" w:rsidRPr="006074CA" w:rsidRDefault="007C5D74" w:rsidP="00AE4C37">
      <w:pPr>
        <w:spacing w:before="120" w:after="120"/>
        <w:rPr>
          <w:rFonts w:ascii="Proxima Nova Rg" w:hAnsi="Proxima Nova Rg"/>
          <w:sz w:val="4"/>
          <w:szCs w:val="4"/>
        </w:rPr>
      </w:pPr>
    </w:p>
    <w:p w14:paraId="181D60B3" w14:textId="3A137A96" w:rsidR="00171A9E" w:rsidRPr="006074CA" w:rsidRDefault="00171A9E" w:rsidP="00AE4C37">
      <w:pPr>
        <w:spacing w:before="120" w:after="120"/>
        <w:rPr>
          <w:rFonts w:ascii="Proxima Nova Rg" w:hAnsi="Proxima Nova Rg"/>
          <w:sz w:val="4"/>
          <w:szCs w:val="4"/>
        </w:rPr>
      </w:pPr>
    </w:p>
    <w:p w14:paraId="185291E1" w14:textId="32B31FDC" w:rsidR="00171A9E" w:rsidRPr="006074CA" w:rsidRDefault="00171A9E" w:rsidP="00AE4C37">
      <w:pPr>
        <w:spacing w:before="120" w:after="120"/>
        <w:rPr>
          <w:rFonts w:ascii="Proxima Nova Rg" w:hAnsi="Proxima Nova Rg"/>
          <w:sz w:val="4"/>
          <w:szCs w:val="4"/>
        </w:rPr>
      </w:pPr>
    </w:p>
    <w:p w14:paraId="18182C20" w14:textId="72617927" w:rsidR="00171A9E" w:rsidRPr="006074CA" w:rsidRDefault="00171A9E" w:rsidP="00AE4C37">
      <w:pPr>
        <w:spacing w:before="120" w:after="120"/>
        <w:rPr>
          <w:rFonts w:ascii="Proxima Nova Rg" w:hAnsi="Proxima Nova Rg"/>
          <w:sz w:val="4"/>
          <w:szCs w:val="4"/>
        </w:rPr>
      </w:pPr>
    </w:p>
    <w:sectPr w:rsidR="00171A9E" w:rsidRPr="006074CA" w:rsidSect="00E7510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5385" w14:textId="77777777" w:rsidR="00980DCF" w:rsidRDefault="00980DCF" w:rsidP="00E35CB2">
      <w:r>
        <w:separator/>
      </w:r>
    </w:p>
    <w:p w14:paraId="154DE15F" w14:textId="77777777" w:rsidR="00980DCF" w:rsidRDefault="00980DCF"/>
    <w:p w14:paraId="67CBBAFF" w14:textId="77777777" w:rsidR="00980DCF" w:rsidRDefault="00980DCF"/>
    <w:p w14:paraId="0DD1BF67" w14:textId="77777777" w:rsidR="00980DCF" w:rsidRDefault="00980DCF"/>
    <w:p w14:paraId="42A88213" w14:textId="77777777" w:rsidR="00980DCF" w:rsidRDefault="00980DCF"/>
  </w:endnote>
  <w:endnote w:type="continuationSeparator" w:id="0">
    <w:p w14:paraId="7DD3A63F" w14:textId="77777777" w:rsidR="00980DCF" w:rsidRDefault="00980DCF" w:rsidP="00E35CB2">
      <w:r>
        <w:continuationSeparator/>
      </w:r>
    </w:p>
    <w:p w14:paraId="3B9DC6BB" w14:textId="77777777" w:rsidR="00980DCF" w:rsidRDefault="00980DCF"/>
    <w:p w14:paraId="2EDDD9EA" w14:textId="77777777" w:rsidR="00980DCF" w:rsidRDefault="00980DCF"/>
    <w:p w14:paraId="0FFDA1A7" w14:textId="77777777" w:rsidR="00980DCF" w:rsidRDefault="00980DCF"/>
    <w:p w14:paraId="102F4DA0" w14:textId="77777777" w:rsidR="00980DCF" w:rsidRDefault="00980DCF"/>
  </w:endnote>
  <w:endnote w:type="continuationNotice" w:id="1">
    <w:p w14:paraId="7EBC411F" w14:textId="77777777" w:rsidR="00980DCF" w:rsidRDefault="00980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Proxima Nova Rg">
    <w:panose1 w:val="02000506030000020004"/>
    <w:charset w:val="00"/>
    <w:family w:val="modern"/>
    <w:notTrueType/>
    <w:pitch w:val="variable"/>
    <w:sig w:usb0="A00002EF" w:usb1="5000E0F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10F6" w14:textId="7865CB59" w:rsidR="003A36CA" w:rsidRDefault="003A36CA">
    <w:pPr>
      <w:pStyle w:val="Footer"/>
    </w:pPr>
    <w:r>
      <w:rPr>
        <w:noProof/>
      </w:rPr>
      <mc:AlternateContent>
        <mc:Choice Requires="wps">
          <w:drawing>
            <wp:anchor distT="0" distB="0" distL="0" distR="0" simplePos="0" relativeHeight="251660290" behindDoc="0" locked="0" layoutInCell="1" allowOverlap="1" wp14:anchorId="743706EC" wp14:editId="748E1FD9">
              <wp:simplePos x="635" y="635"/>
              <wp:positionH relativeFrom="page">
                <wp:align>right</wp:align>
              </wp:positionH>
              <wp:positionV relativeFrom="page">
                <wp:align>bottom</wp:align>
              </wp:positionV>
              <wp:extent cx="1106805" cy="345440"/>
              <wp:effectExtent l="0" t="0" r="0" b="0"/>
              <wp:wrapNone/>
              <wp:docPr id="3417156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E077AE" w14:textId="5A5C3F6D"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3706EC" id="_x0000_t202" coordsize="21600,21600" o:spt="202" path="m,l,21600r21600,l21600,xe">
              <v:stroke joinstyle="miter"/>
              <v:path gradientshapeok="t" o:connecttype="rect"/>
            </v:shapetype>
            <v:shape id="Text Box 2" o:spid="_x0000_s1028" type="#_x0000_t202" alt="Official Use Only" style="position:absolute;margin-left:35.95pt;margin-top:0;width:87.15pt;height:27.2pt;z-index:2516602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4CE077AE" w14:textId="5A5C3F6D"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F2A4" w14:textId="4A76398E" w:rsidR="00B44B73" w:rsidRDefault="003A36CA">
    <w:pPr>
      <w:pStyle w:val="Footer"/>
      <w:jc w:val="right"/>
    </w:pPr>
    <w:r>
      <w:rPr>
        <w:noProof/>
      </w:rPr>
      <mc:AlternateContent>
        <mc:Choice Requires="wps">
          <w:drawing>
            <wp:anchor distT="0" distB="0" distL="0" distR="0" simplePos="0" relativeHeight="251661314" behindDoc="0" locked="0" layoutInCell="1" allowOverlap="1" wp14:anchorId="348ADD65" wp14:editId="1982081D">
              <wp:simplePos x="628650" y="9258300"/>
              <wp:positionH relativeFrom="page">
                <wp:align>right</wp:align>
              </wp:positionH>
              <wp:positionV relativeFrom="page">
                <wp:align>bottom</wp:align>
              </wp:positionV>
              <wp:extent cx="1106805" cy="345440"/>
              <wp:effectExtent l="0" t="0" r="0" b="0"/>
              <wp:wrapNone/>
              <wp:docPr id="194079800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EF8B696" w14:textId="06817602"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8ADD65" id="_x0000_t202" coordsize="21600,21600" o:spt="202" path="m,l,21600r21600,l21600,xe">
              <v:stroke joinstyle="miter"/>
              <v:path gradientshapeok="t" o:connecttype="rect"/>
            </v:shapetype>
            <v:shape id="Text Box 3" o:spid="_x0000_s1029" type="#_x0000_t202" alt="Official Use Only" style="position:absolute;left:0;text-align:left;margin-left:35.95pt;margin-top:0;width:87.15pt;height:27.2pt;z-index:25166131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EF8B696" w14:textId="06817602"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sdt>
      <w:sdtPr>
        <w:id w:val="167760107"/>
        <w:docPartObj>
          <w:docPartGallery w:val="Page Numbers (Bottom of Page)"/>
          <w:docPartUnique/>
        </w:docPartObj>
      </w:sdtPr>
      <w:sdtEndPr>
        <w:rPr>
          <w:noProof/>
        </w:rPr>
      </w:sdtEndPr>
      <w:sdtContent>
        <w:r w:rsidR="00B44B73">
          <w:fldChar w:fldCharType="begin"/>
        </w:r>
        <w:r w:rsidR="00B44B73">
          <w:instrText xml:space="preserve"> PAGE   \* MERGEFORMAT </w:instrText>
        </w:r>
        <w:r w:rsidR="00B44B73">
          <w:fldChar w:fldCharType="separate"/>
        </w:r>
        <w:r w:rsidR="00B44B73">
          <w:rPr>
            <w:noProof/>
          </w:rPr>
          <w:t>2</w:t>
        </w:r>
        <w:r w:rsidR="00B44B73">
          <w:rPr>
            <w:noProof/>
          </w:rPr>
          <w:fldChar w:fldCharType="end"/>
        </w:r>
      </w:sdtContent>
    </w:sdt>
  </w:p>
  <w:p w14:paraId="4A153B37" w14:textId="77777777" w:rsidR="00AA23BE" w:rsidRDefault="00AA2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DB6A" w14:textId="1C041CBA" w:rsidR="003A36CA" w:rsidRDefault="003A36CA">
    <w:pPr>
      <w:pStyle w:val="Footer"/>
    </w:pPr>
    <w:r>
      <w:rPr>
        <w:noProof/>
      </w:rPr>
      <mc:AlternateContent>
        <mc:Choice Requires="wps">
          <w:drawing>
            <wp:anchor distT="0" distB="0" distL="0" distR="0" simplePos="0" relativeHeight="251659266" behindDoc="0" locked="0" layoutInCell="1" allowOverlap="1" wp14:anchorId="64CED9F2" wp14:editId="1B14E531">
              <wp:simplePos x="635" y="635"/>
              <wp:positionH relativeFrom="page">
                <wp:align>right</wp:align>
              </wp:positionH>
              <wp:positionV relativeFrom="page">
                <wp:align>bottom</wp:align>
              </wp:positionV>
              <wp:extent cx="1106805" cy="345440"/>
              <wp:effectExtent l="0" t="0" r="0" b="0"/>
              <wp:wrapNone/>
              <wp:docPr id="189662410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A60CFA0" w14:textId="6F0A20F6"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CED9F2"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9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7A60CFA0" w14:textId="6F0A20F6"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21FF" w14:textId="12011B6B" w:rsidR="003A36CA" w:rsidRDefault="003A36CA">
    <w:pPr>
      <w:pStyle w:val="Footer"/>
    </w:pPr>
    <w:r>
      <w:rPr>
        <w:noProof/>
      </w:rPr>
      <mc:AlternateContent>
        <mc:Choice Requires="wps">
          <w:drawing>
            <wp:anchor distT="0" distB="0" distL="0" distR="0" simplePos="0" relativeHeight="251663362" behindDoc="0" locked="0" layoutInCell="1" allowOverlap="1" wp14:anchorId="4F8590E4" wp14:editId="0BF8D821">
              <wp:simplePos x="635" y="635"/>
              <wp:positionH relativeFrom="page">
                <wp:align>right</wp:align>
              </wp:positionH>
              <wp:positionV relativeFrom="page">
                <wp:align>bottom</wp:align>
              </wp:positionV>
              <wp:extent cx="1106805" cy="345440"/>
              <wp:effectExtent l="0" t="0" r="0" b="0"/>
              <wp:wrapNone/>
              <wp:docPr id="1280270335"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10AB58" w14:textId="218A22D1"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8590E4" id="_x0000_t202" coordsize="21600,21600" o:spt="202" path="m,l,21600r21600,l21600,xe">
              <v:stroke joinstyle="miter"/>
              <v:path gradientshapeok="t" o:connecttype="rect"/>
            </v:shapetype>
            <v:shape id="Text Box 5" o:spid="_x0000_s1032" type="#_x0000_t202" alt="Official Use Only" style="position:absolute;margin-left:35.95pt;margin-top:0;width:87.15pt;height:27.2pt;z-index:2516633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3310AB58" w14:textId="218A22D1"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E614" w14:textId="567D1D47" w:rsidR="00B44B73" w:rsidRDefault="003A36CA">
    <w:pPr>
      <w:pStyle w:val="Footer"/>
      <w:jc w:val="right"/>
    </w:pPr>
    <w:r>
      <w:rPr>
        <w:noProof/>
      </w:rPr>
      <mc:AlternateContent>
        <mc:Choice Requires="wps">
          <w:drawing>
            <wp:anchor distT="0" distB="0" distL="0" distR="0" simplePos="0" relativeHeight="251664386" behindDoc="0" locked="0" layoutInCell="1" allowOverlap="1" wp14:anchorId="18D91A91" wp14:editId="42DF383D">
              <wp:simplePos x="635" y="635"/>
              <wp:positionH relativeFrom="page">
                <wp:align>right</wp:align>
              </wp:positionH>
              <wp:positionV relativeFrom="page">
                <wp:align>bottom</wp:align>
              </wp:positionV>
              <wp:extent cx="1106805" cy="345440"/>
              <wp:effectExtent l="0" t="0" r="0" b="0"/>
              <wp:wrapNone/>
              <wp:docPr id="1496384843"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6A42B3" w14:textId="738DAF1B"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D91A91" id="_x0000_t202" coordsize="21600,21600" o:spt="202" path="m,l,21600r21600,l21600,xe">
              <v:stroke joinstyle="miter"/>
              <v:path gradientshapeok="t" o:connecttype="rect"/>
            </v:shapetype>
            <v:shape id="Text Box 6" o:spid="_x0000_s1033" type="#_x0000_t202" alt="Official Use Only" style="position:absolute;left:0;text-align:left;margin-left:35.95pt;margin-top:0;width:87.15pt;height:27.2pt;z-index:2516643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5C6A42B3" w14:textId="738DAF1B"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sdt>
      <w:sdtPr>
        <w:id w:val="-1696692671"/>
        <w:docPartObj>
          <w:docPartGallery w:val="Page Numbers (Bottom of Page)"/>
          <w:docPartUnique/>
        </w:docPartObj>
      </w:sdtPr>
      <w:sdtEndPr>
        <w:rPr>
          <w:noProof/>
        </w:rPr>
      </w:sdtEndPr>
      <w:sdtContent>
        <w:r w:rsidR="00B44B73">
          <w:fldChar w:fldCharType="begin"/>
        </w:r>
        <w:r w:rsidR="00B44B73">
          <w:instrText xml:space="preserve"> PAGE   \* MERGEFORMAT </w:instrText>
        </w:r>
        <w:r w:rsidR="00B44B73">
          <w:fldChar w:fldCharType="separate"/>
        </w:r>
        <w:r w:rsidR="00B44B73">
          <w:rPr>
            <w:noProof/>
          </w:rPr>
          <w:t>2</w:t>
        </w:r>
        <w:r w:rsidR="00B44B73">
          <w:rPr>
            <w:noProof/>
          </w:rPr>
          <w:fldChar w:fldCharType="end"/>
        </w:r>
      </w:sdtContent>
    </w:sdt>
  </w:p>
  <w:p w14:paraId="2528C48D" w14:textId="77777777" w:rsidR="00AA23BE" w:rsidRDefault="00AA23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E29B" w14:textId="2AAEC37A" w:rsidR="003A36CA" w:rsidRDefault="003A36CA">
    <w:pPr>
      <w:pStyle w:val="Footer"/>
    </w:pPr>
    <w:r>
      <w:rPr>
        <w:noProof/>
      </w:rPr>
      <mc:AlternateContent>
        <mc:Choice Requires="wps">
          <w:drawing>
            <wp:anchor distT="0" distB="0" distL="0" distR="0" simplePos="0" relativeHeight="251662338" behindDoc="0" locked="0" layoutInCell="1" allowOverlap="1" wp14:anchorId="0D8DE814" wp14:editId="52014399">
              <wp:simplePos x="635" y="635"/>
              <wp:positionH relativeFrom="page">
                <wp:align>right</wp:align>
              </wp:positionH>
              <wp:positionV relativeFrom="page">
                <wp:align>bottom</wp:align>
              </wp:positionV>
              <wp:extent cx="1106805" cy="345440"/>
              <wp:effectExtent l="0" t="0" r="0" b="0"/>
              <wp:wrapNone/>
              <wp:docPr id="2102032214"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6EB32B" w14:textId="7ADC6809"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8DE814" id="_x0000_t202" coordsize="21600,21600" o:spt="202" path="m,l,21600r21600,l21600,xe">
              <v:stroke joinstyle="miter"/>
              <v:path gradientshapeok="t" o:connecttype="rect"/>
            </v:shapetype>
            <v:shape id="Text Box 4" o:spid="_x0000_s1034" type="#_x0000_t202" alt="Official Use Only" style="position:absolute;margin-left:35.95pt;margin-top:0;width:87.15pt;height:27.2pt;z-index:25166233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5D6EB32B" w14:textId="7ADC6809" w:rsidR="003A36CA" w:rsidRPr="003A36CA" w:rsidRDefault="003A36CA" w:rsidP="003A36CA">
                    <w:pPr>
                      <w:rPr>
                        <w:rFonts w:ascii="Calibri" w:eastAsia="Calibri" w:hAnsi="Calibri" w:cs="Calibri"/>
                        <w:noProof/>
                        <w:color w:val="000000"/>
                        <w:sz w:val="20"/>
                        <w:szCs w:val="20"/>
                      </w:rPr>
                    </w:pPr>
                    <w:r w:rsidRPr="003A36C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16F9" w14:textId="77777777" w:rsidR="00980DCF" w:rsidRDefault="00980DCF" w:rsidP="00E35CB2">
      <w:r>
        <w:separator/>
      </w:r>
    </w:p>
    <w:p w14:paraId="1D2540CD" w14:textId="77777777" w:rsidR="00980DCF" w:rsidRDefault="00980DCF"/>
    <w:p w14:paraId="3933B2FE" w14:textId="77777777" w:rsidR="00980DCF" w:rsidRDefault="00980DCF"/>
    <w:p w14:paraId="0F668ECC" w14:textId="77777777" w:rsidR="00980DCF" w:rsidRDefault="00980DCF"/>
    <w:p w14:paraId="6C80D763" w14:textId="77777777" w:rsidR="00980DCF" w:rsidRDefault="00980DCF"/>
  </w:footnote>
  <w:footnote w:type="continuationSeparator" w:id="0">
    <w:p w14:paraId="4CA189EB" w14:textId="77777777" w:rsidR="00980DCF" w:rsidRDefault="00980DCF" w:rsidP="00E35CB2">
      <w:r>
        <w:continuationSeparator/>
      </w:r>
    </w:p>
    <w:p w14:paraId="6C34E9EA" w14:textId="77777777" w:rsidR="00980DCF" w:rsidRDefault="00980DCF"/>
    <w:p w14:paraId="44FEA547" w14:textId="77777777" w:rsidR="00980DCF" w:rsidRDefault="00980DCF"/>
    <w:p w14:paraId="78176497" w14:textId="77777777" w:rsidR="00980DCF" w:rsidRDefault="00980DCF"/>
    <w:p w14:paraId="347ADFDB" w14:textId="77777777" w:rsidR="00980DCF" w:rsidRDefault="00980DCF"/>
  </w:footnote>
  <w:footnote w:type="continuationNotice" w:id="1">
    <w:p w14:paraId="0AA4F999" w14:textId="77777777" w:rsidR="00980DCF" w:rsidRDefault="00980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AA23BE" w:rsidRDefault="00AA23BE">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5EDD60C2" w:rsidR="00AA23BE" w:rsidRPr="006074CA" w:rsidRDefault="00AA23BE" w:rsidP="00FA0A88">
    <w:pPr>
      <w:pStyle w:val="Header"/>
      <w:jc w:val="right"/>
      <w:rPr>
        <w:rFonts w:cs="Calibri"/>
        <w:b/>
        <w:smallCaps/>
        <w:color w:val="808080"/>
        <w:sz w:val="18"/>
        <w:szCs w:val="18"/>
      </w:rPr>
    </w:pPr>
    <w:r w:rsidRPr="006074CA">
      <w:rPr>
        <w:rFonts w:cs="Calibri"/>
        <w:b/>
        <w:smallCaps/>
        <w:noProof/>
        <w:sz w:val="18"/>
        <w:szCs w:val="18"/>
      </w:rPr>
      <mc:AlternateContent>
        <mc:Choice Requires="wps">
          <w:drawing>
            <wp:anchor distT="0" distB="0" distL="114300" distR="114300" simplePos="0" relativeHeight="251658242"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074CA">
      <w:rPr>
        <w:rFonts w:cs="Calibri"/>
        <w:b/>
        <w:color w:val="808080"/>
        <w:sz w:val="16"/>
        <w:szCs w:val="16"/>
      </w:rPr>
      <w:tab/>
    </w:r>
    <w:r w:rsidRPr="006074CA">
      <w:rPr>
        <w:rFonts w:cs="Calibri"/>
        <w:b/>
        <w:color w:val="808080"/>
        <w:sz w:val="16"/>
        <w:szCs w:val="16"/>
      </w:rPr>
      <w:tab/>
    </w:r>
  </w:p>
  <w:p w14:paraId="46808772" w14:textId="77777777" w:rsidR="00AA23BE" w:rsidRPr="006074CA" w:rsidRDefault="00AA23BE" w:rsidP="00AD0A1F">
    <w:pPr>
      <w:pStyle w:val="Header"/>
      <w:jc w:val="center"/>
      <w:rPr>
        <w:rFonts w:cs="Calibri"/>
        <w:b/>
        <w:color w:val="8080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AA23BE" w:rsidRDefault="00AA23BE">
    <w:pPr>
      <w:pStyle w:val="Header"/>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30"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B7V17f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AA23BE" w:rsidRDefault="00AA23BE">
    <w:pPr>
      <w:pStyle w:val="Header"/>
    </w:pPr>
  </w:p>
  <w:p w14:paraId="32CFDEFF" w14:textId="77777777" w:rsidR="00AA23BE" w:rsidRDefault="00AA23BE"/>
  <w:p w14:paraId="4D3CEA79" w14:textId="77777777" w:rsidR="00AA23BE" w:rsidRDefault="00AA23BE"/>
  <w:p w14:paraId="1D350BEF" w14:textId="77777777" w:rsidR="00AA23BE" w:rsidRDefault="00AA23BE"/>
  <w:p w14:paraId="5668CBEA" w14:textId="77777777" w:rsidR="00AA23BE" w:rsidRDefault="00AA23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C3A" w14:textId="3B565984" w:rsidR="00AA23BE" w:rsidRPr="00506C68" w:rsidRDefault="00AA23BE" w:rsidP="000A0AEB">
    <w:pPr>
      <w:pStyle w:val="Header"/>
      <w:rPr>
        <w:rFonts w:cstheme="minorHAnsi"/>
        <w:b/>
        <w:color w:val="808080" w:themeColor="background1" w:themeShade="80"/>
        <w:sz w:val="16"/>
        <w:szCs w:val="16"/>
      </w:rPr>
    </w:pPr>
  </w:p>
  <w:p w14:paraId="2A88191C" w14:textId="77777777" w:rsidR="00AA23BE" w:rsidRDefault="00AA23BE"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AA23BE" w:rsidRDefault="00AA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23A"/>
    <w:multiLevelType w:val="hybridMultilevel"/>
    <w:tmpl w:val="7E503CD2"/>
    <w:lvl w:ilvl="0" w:tplc="04090019">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9530B"/>
    <w:multiLevelType w:val="hybridMultilevel"/>
    <w:tmpl w:val="820C9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EA20AA"/>
    <w:multiLevelType w:val="hybridMultilevel"/>
    <w:tmpl w:val="079E7BD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449F8"/>
    <w:multiLevelType w:val="hybridMultilevel"/>
    <w:tmpl w:val="91EA5A6A"/>
    <w:lvl w:ilvl="0" w:tplc="A080D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E3B93"/>
    <w:multiLevelType w:val="hybridMultilevel"/>
    <w:tmpl w:val="102CE3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D4CFA"/>
    <w:multiLevelType w:val="hybridMultilevel"/>
    <w:tmpl w:val="1532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A7E59"/>
    <w:multiLevelType w:val="hybridMultilevel"/>
    <w:tmpl w:val="CCFA2C28"/>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7F5C42D2"/>
    <w:multiLevelType w:val="hybridMultilevel"/>
    <w:tmpl w:val="770A5C06"/>
    <w:lvl w:ilvl="0" w:tplc="D6D4192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948508">
    <w:abstractNumId w:val="23"/>
  </w:num>
  <w:num w:numId="2" w16cid:durableId="275450954">
    <w:abstractNumId w:val="11"/>
  </w:num>
  <w:num w:numId="3" w16cid:durableId="1304894364">
    <w:abstractNumId w:val="24"/>
  </w:num>
  <w:num w:numId="4" w16cid:durableId="1337423632">
    <w:abstractNumId w:val="21"/>
  </w:num>
  <w:num w:numId="5" w16cid:durableId="1928493668">
    <w:abstractNumId w:val="16"/>
  </w:num>
  <w:num w:numId="6" w16cid:durableId="391386910">
    <w:abstractNumId w:val="26"/>
  </w:num>
  <w:num w:numId="7" w16cid:durableId="1169061023">
    <w:abstractNumId w:val="5"/>
  </w:num>
  <w:num w:numId="8" w16cid:durableId="1316492127">
    <w:abstractNumId w:val="13"/>
  </w:num>
  <w:num w:numId="9" w16cid:durableId="2045520471">
    <w:abstractNumId w:val="4"/>
  </w:num>
  <w:num w:numId="10" w16cid:durableId="1344668565">
    <w:abstractNumId w:val="19"/>
  </w:num>
  <w:num w:numId="11" w16cid:durableId="1166021513">
    <w:abstractNumId w:val="12"/>
  </w:num>
  <w:num w:numId="12" w16cid:durableId="1354379279">
    <w:abstractNumId w:val="9"/>
  </w:num>
  <w:num w:numId="13" w16cid:durableId="852307302">
    <w:abstractNumId w:val="8"/>
  </w:num>
  <w:num w:numId="14" w16cid:durableId="1085414818">
    <w:abstractNumId w:val="20"/>
  </w:num>
  <w:num w:numId="15" w16cid:durableId="585455404">
    <w:abstractNumId w:val="18"/>
  </w:num>
  <w:num w:numId="16" w16cid:durableId="1123160326">
    <w:abstractNumId w:val="25"/>
  </w:num>
  <w:num w:numId="17" w16cid:durableId="2106998053">
    <w:abstractNumId w:val="15"/>
  </w:num>
  <w:num w:numId="18" w16cid:durableId="1444182591">
    <w:abstractNumId w:val="3"/>
  </w:num>
  <w:num w:numId="19" w16cid:durableId="533426060">
    <w:abstractNumId w:val="14"/>
  </w:num>
  <w:num w:numId="20" w16cid:durableId="478811775">
    <w:abstractNumId w:val="7"/>
  </w:num>
  <w:num w:numId="21" w16cid:durableId="286811884">
    <w:abstractNumId w:val="27"/>
  </w:num>
  <w:num w:numId="22" w16cid:durableId="15691680">
    <w:abstractNumId w:val="17"/>
  </w:num>
  <w:num w:numId="23" w16cid:durableId="1237011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887973">
    <w:abstractNumId w:val="6"/>
  </w:num>
  <w:num w:numId="25" w16cid:durableId="1935475628">
    <w:abstractNumId w:val="10"/>
  </w:num>
  <w:num w:numId="26" w16cid:durableId="1004088187">
    <w:abstractNumId w:val="22"/>
  </w:num>
  <w:num w:numId="27" w16cid:durableId="1535117638">
    <w:abstractNumId w:val="2"/>
  </w:num>
  <w:num w:numId="28" w16cid:durableId="155828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BB3"/>
    <w:rsid w:val="00001E30"/>
    <w:rsid w:val="00001FAA"/>
    <w:rsid w:val="00002B96"/>
    <w:rsid w:val="000034DD"/>
    <w:rsid w:val="0001001E"/>
    <w:rsid w:val="00011EBF"/>
    <w:rsid w:val="000124AF"/>
    <w:rsid w:val="000132C7"/>
    <w:rsid w:val="00013663"/>
    <w:rsid w:val="00015A47"/>
    <w:rsid w:val="00015E91"/>
    <w:rsid w:val="0001758C"/>
    <w:rsid w:val="00021A5C"/>
    <w:rsid w:val="00022B03"/>
    <w:rsid w:val="00022CE4"/>
    <w:rsid w:val="00026C40"/>
    <w:rsid w:val="00030F50"/>
    <w:rsid w:val="00031B46"/>
    <w:rsid w:val="00031E70"/>
    <w:rsid w:val="00033CA0"/>
    <w:rsid w:val="00033F82"/>
    <w:rsid w:val="00036BC6"/>
    <w:rsid w:val="000405A6"/>
    <w:rsid w:val="00040743"/>
    <w:rsid w:val="000412A1"/>
    <w:rsid w:val="00044394"/>
    <w:rsid w:val="000468DE"/>
    <w:rsid w:val="000473F1"/>
    <w:rsid w:val="00047A48"/>
    <w:rsid w:val="00050BF8"/>
    <w:rsid w:val="0005133B"/>
    <w:rsid w:val="00051F1D"/>
    <w:rsid w:val="000524FE"/>
    <w:rsid w:val="00053C5B"/>
    <w:rsid w:val="00054711"/>
    <w:rsid w:val="0005481F"/>
    <w:rsid w:val="00055B50"/>
    <w:rsid w:val="000561A4"/>
    <w:rsid w:val="000564F8"/>
    <w:rsid w:val="000623D2"/>
    <w:rsid w:val="00066E4A"/>
    <w:rsid w:val="00067461"/>
    <w:rsid w:val="00071BAE"/>
    <w:rsid w:val="00071F61"/>
    <w:rsid w:val="0007442F"/>
    <w:rsid w:val="0007557B"/>
    <w:rsid w:val="00076275"/>
    <w:rsid w:val="000770ED"/>
    <w:rsid w:val="00077B0A"/>
    <w:rsid w:val="00084D40"/>
    <w:rsid w:val="00085C13"/>
    <w:rsid w:val="00090036"/>
    <w:rsid w:val="000948F2"/>
    <w:rsid w:val="0009509F"/>
    <w:rsid w:val="00097526"/>
    <w:rsid w:val="000A0AEB"/>
    <w:rsid w:val="000A1E89"/>
    <w:rsid w:val="000A2C83"/>
    <w:rsid w:val="000A3764"/>
    <w:rsid w:val="000A38EB"/>
    <w:rsid w:val="000A419E"/>
    <w:rsid w:val="000B0093"/>
    <w:rsid w:val="000B1513"/>
    <w:rsid w:val="000B6C87"/>
    <w:rsid w:val="000B7699"/>
    <w:rsid w:val="000C034D"/>
    <w:rsid w:val="000C0CEF"/>
    <w:rsid w:val="000C24FD"/>
    <w:rsid w:val="000C4140"/>
    <w:rsid w:val="000C42E8"/>
    <w:rsid w:val="000C5BA0"/>
    <w:rsid w:val="000C5E4E"/>
    <w:rsid w:val="000D043C"/>
    <w:rsid w:val="000D3122"/>
    <w:rsid w:val="000D32EF"/>
    <w:rsid w:val="000D3946"/>
    <w:rsid w:val="000D4514"/>
    <w:rsid w:val="000D7C32"/>
    <w:rsid w:val="000E376C"/>
    <w:rsid w:val="000E64D2"/>
    <w:rsid w:val="000F0DFB"/>
    <w:rsid w:val="000F257C"/>
    <w:rsid w:val="000F2640"/>
    <w:rsid w:val="000F2E62"/>
    <w:rsid w:val="000F62FC"/>
    <w:rsid w:val="000F7D8D"/>
    <w:rsid w:val="00100272"/>
    <w:rsid w:val="00102036"/>
    <w:rsid w:val="0010457F"/>
    <w:rsid w:val="0010549B"/>
    <w:rsid w:val="00106028"/>
    <w:rsid w:val="00110F12"/>
    <w:rsid w:val="0011682F"/>
    <w:rsid w:val="001222EC"/>
    <w:rsid w:val="0012243D"/>
    <w:rsid w:val="00122EB9"/>
    <w:rsid w:val="0012625A"/>
    <w:rsid w:val="00126D90"/>
    <w:rsid w:val="00133BC8"/>
    <w:rsid w:val="00134E29"/>
    <w:rsid w:val="001368EA"/>
    <w:rsid w:val="00137A74"/>
    <w:rsid w:val="001410EE"/>
    <w:rsid w:val="0014113C"/>
    <w:rsid w:val="00142A09"/>
    <w:rsid w:val="00142B1E"/>
    <w:rsid w:val="001465A4"/>
    <w:rsid w:val="00146A78"/>
    <w:rsid w:val="00146AF0"/>
    <w:rsid w:val="00147DBF"/>
    <w:rsid w:val="0014D2ED"/>
    <w:rsid w:val="00150BF0"/>
    <w:rsid w:val="0015236B"/>
    <w:rsid w:val="00152CC3"/>
    <w:rsid w:val="00154D0A"/>
    <w:rsid w:val="00156EDF"/>
    <w:rsid w:val="00161ACC"/>
    <w:rsid w:val="00162D72"/>
    <w:rsid w:val="0016519A"/>
    <w:rsid w:val="001657C6"/>
    <w:rsid w:val="00165F8C"/>
    <w:rsid w:val="00166202"/>
    <w:rsid w:val="00170978"/>
    <w:rsid w:val="00170A10"/>
    <w:rsid w:val="00171A9E"/>
    <w:rsid w:val="001722BA"/>
    <w:rsid w:val="001723CA"/>
    <w:rsid w:val="001735CA"/>
    <w:rsid w:val="0017533F"/>
    <w:rsid w:val="00175BD5"/>
    <w:rsid w:val="00177A87"/>
    <w:rsid w:val="00180640"/>
    <w:rsid w:val="00181C52"/>
    <w:rsid w:val="00181F3F"/>
    <w:rsid w:val="00184BC7"/>
    <w:rsid w:val="001878F9"/>
    <w:rsid w:val="001916A5"/>
    <w:rsid w:val="001940E9"/>
    <w:rsid w:val="00197015"/>
    <w:rsid w:val="00197E5B"/>
    <w:rsid w:val="001A1149"/>
    <w:rsid w:val="001A3D22"/>
    <w:rsid w:val="001A3F42"/>
    <w:rsid w:val="001A44BB"/>
    <w:rsid w:val="001A4C2F"/>
    <w:rsid w:val="001A7BD5"/>
    <w:rsid w:val="001B437E"/>
    <w:rsid w:val="001B452C"/>
    <w:rsid w:val="001B5562"/>
    <w:rsid w:val="001B615D"/>
    <w:rsid w:val="001C1D8B"/>
    <w:rsid w:val="001C2CF2"/>
    <w:rsid w:val="001C2E63"/>
    <w:rsid w:val="001C410B"/>
    <w:rsid w:val="001D2432"/>
    <w:rsid w:val="001D2466"/>
    <w:rsid w:val="001D41A5"/>
    <w:rsid w:val="001D4EE0"/>
    <w:rsid w:val="001D672E"/>
    <w:rsid w:val="001D78A8"/>
    <w:rsid w:val="001E095D"/>
    <w:rsid w:val="001E0B0C"/>
    <w:rsid w:val="001E14FC"/>
    <w:rsid w:val="001E5C6D"/>
    <w:rsid w:val="001E72D4"/>
    <w:rsid w:val="001F05A7"/>
    <w:rsid w:val="001F3344"/>
    <w:rsid w:val="001F4109"/>
    <w:rsid w:val="001F492A"/>
    <w:rsid w:val="001F58D6"/>
    <w:rsid w:val="002000B2"/>
    <w:rsid w:val="002034B8"/>
    <w:rsid w:val="002034F1"/>
    <w:rsid w:val="0020388B"/>
    <w:rsid w:val="00212562"/>
    <w:rsid w:val="00215D17"/>
    <w:rsid w:val="002216CD"/>
    <w:rsid w:val="00223773"/>
    <w:rsid w:val="00230427"/>
    <w:rsid w:val="00236AC9"/>
    <w:rsid w:val="00237296"/>
    <w:rsid w:val="002425E0"/>
    <w:rsid w:val="00245717"/>
    <w:rsid w:val="00253388"/>
    <w:rsid w:val="002564E2"/>
    <w:rsid w:val="00256E8D"/>
    <w:rsid w:val="0026086B"/>
    <w:rsid w:val="0026321B"/>
    <w:rsid w:val="00264282"/>
    <w:rsid w:val="002645DA"/>
    <w:rsid w:val="00266460"/>
    <w:rsid w:val="002671E5"/>
    <w:rsid w:val="00267B01"/>
    <w:rsid w:val="00267E8B"/>
    <w:rsid w:val="00271281"/>
    <w:rsid w:val="00272919"/>
    <w:rsid w:val="00275063"/>
    <w:rsid w:val="00276158"/>
    <w:rsid w:val="00276606"/>
    <w:rsid w:val="00276D01"/>
    <w:rsid w:val="00283DB2"/>
    <w:rsid w:val="00284ABA"/>
    <w:rsid w:val="00286149"/>
    <w:rsid w:val="002879A7"/>
    <w:rsid w:val="002900CC"/>
    <w:rsid w:val="0029168A"/>
    <w:rsid w:val="0029178E"/>
    <w:rsid w:val="0029223F"/>
    <w:rsid w:val="0029535A"/>
    <w:rsid w:val="0029679B"/>
    <w:rsid w:val="00297AB6"/>
    <w:rsid w:val="002A07CC"/>
    <w:rsid w:val="002A0C04"/>
    <w:rsid w:val="002A576C"/>
    <w:rsid w:val="002A6108"/>
    <w:rsid w:val="002A67AD"/>
    <w:rsid w:val="002B04DB"/>
    <w:rsid w:val="002C059A"/>
    <w:rsid w:val="002C1A67"/>
    <w:rsid w:val="002C4801"/>
    <w:rsid w:val="002C5A09"/>
    <w:rsid w:val="002C5FA3"/>
    <w:rsid w:val="002C604C"/>
    <w:rsid w:val="002C7822"/>
    <w:rsid w:val="002C7ADE"/>
    <w:rsid w:val="002D1F75"/>
    <w:rsid w:val="002D36AF"/>
    <w:rsid w:val="002D44D5"/>
    <w:rsid w:val="002D4AA2"/>
    <w:rsid w:val="002D5209"/>
    <w:rsid w:val="002D5E3A"/>
    <w:rsid w:val="002D7B18"/>
    <w:rsid w:val="002E1042"/>
    <w:rsid w:val="002E32DD"/>
    <w:rsid w:val="002E3A35"/>
    <w:rsid w:val="002E45B4"/>
    <w:rsid w:val="002E55FE"/>
    <w:rsid w:val="002E7379"/>
    <w:rsid w:val="002E7419"/>
    <w:rsid w:val="002F0B51"/>
    <w:rsid w:val="002F64CF"/>
    <w:rsid w:val="002F7F84"/>
    <w:rsid w:val="003001E0"/>
    <w:rsid w:val="00301D4F"/>
    <w:rsid w:val="003026F7"/>
    <w:rsid w:val="0030407B"/>
    <w:rsid w:val="00304827"/>
    <w:rsid w:val="00305BCF"/>
    <w:rsid w:val="00305E49"/>
    <w:rsid w:val="003069B2"/>
    <w:rsid w:val="0030736B"/>
    <w:rsid w:val="003108D8"/>
    <w:rsid w:val="00310A80"/>
    <w:rsid w:val="00312CC6"/>
    <w:rsid w:val="0031334F"/>
    <w:rsid w:val="00314066"/>
    <w:rsid w:val="00315432"/>
    <w:rsid w:val="00316C77"/>
    <w:rsid w:val="00316E2F"/>
    <w:rsid w:val="003259FB"/>
    <w:rsid w:val="00325A2C"/>
    <w:rsid w:val="00326570"/>
    <w:rsid w:val="00326CC1"/>
    <w:rsid w:val="00331885"/>
    <w:rsid w:val="003328B3"/>
    <w:rsid w:val="00332FCC"/>
    <w:rsid w:val="00333EA2"/>
    <w:rsid w:val="003401FD"/>
    <w:rsid w:val="00346D57"/>
    <w:rsid w:val="00347F05"/>
    <w:rsid w:val="00350EE7"/>
    <w:rsid w:val="00351458"/>
    <w:rsid w:val="00352D91"/>
    <w:rsid w:val="00354AD9"/>
    <w:rsid w:val="003570EB"/>
    <w:rsid w:val="00357D00"/>
    <w:rsid w:val="003600CB"/>
    <w:rsid w:val="0036097D"/>
    <w:rsid w:val="00360DD2"/>
    <w:rsid w:val="00361E1A"/>
    <w:rsid w:val="00364A78"/>
    <w:rsid w:val="00365763"/>
    <w:rsid w:val="00366447"/>
    <w:rsid w:val="00367627"/>
    <w:rsid w:val="00367F16"/>
    <w:rsid w:val="0037259C"/>
    <w:rsid w:val="003739BF"/>
    <w:rsid w:val="0037539E"/>
    <w:rsid w:val="00375BD0"/>
    <w:rsid w:val="00377019"/>
    <w:rsid w:val="00383C2C"/>
    <w:rsid w:val="003851E2"/>
    <w:rsid w:val="0038605C"/>
    <w:rsid w:val="003867B2"/>
    <w:rsid w:val="00386D75"/>
    <w:rsid w:val="00387DFD"/>
    <w:rsid w:val="00390D4A"/>
    <w:rsid w:val="00390F03"/>
    <w:rsid w:val="0039202A"/>
    <w:rsid w:val="00392FFD"/>
    <w:rsid w:val="00396253"/>
    <w:rsid w:val="003974D6"/>
    <w:rsid w:val="003A36CA"/>
    <w:rsid w:val="003A3AEA"/>
    <w:rsid w:val="003A486E"/>
    <w:rsid w:val="003A4B09"/>
    <w:rsid w:val="003A5E46"/>
    <w:rsid w:val="003A72DC"/>
    <w:rsid w:val="003B5E96"/>
    <w:rsid w:val="003C0D9F"/>
    <w:rsid w:val="003C1D4C"/>
    <w:rsid w:val="003C2002"/>
    <w:rsid w:val="003C34F6"/>
    <w:rsid w:val="003C4151"/>
    <w:rsid w:val="003C6C75"/>
    <w:rsid w:val="003C7F5D"/>
    <w:rsid w:val="003D60D1"/>
    <w:rsid w:val="003D671C"/>
    <w:rsid w:val="003E0373"/>
    <w:rsid w:val="003E1D7B"/>
    <w:rsid w:val="003E24D5"/>
    <w:rsid w:val="003E41FE"/>
    <w:rsid w:val="003E6028"/>
    <w:rsid w:val="003E6299"/>
    <w:rsid w:val="003E79E6"/>
    <w:rsid w:val="003F51D0"/>
    <w:rsid w:val="003F7918"/>
    <w:rsid w:val="00402C16"/>
    <w:rsid w:val="00403C38"/>
    <w:rsid w:val="00403D18"/>
    <w:rsid w:val="004047B8"/>
    <w:rsid w:val="00404812"/>
    <w:rsid w:val="004065DC"/>
    <w:rsid w:val="004075D2"/>
    <w:rsid w:val="00411F4E"/>
    <w:rsid w:val="004137A2"/>
    <w:rsid w:val="0041418E"/>
    <w:rsid w:val="00414741"/>
    <w:rsid w:val="004155C9"/>
    <w:rsid w:val="00415A71"/>
    <w:rsid w:val="00416F87"/>
    <w:rsid w:val="004173F6"/>
    <w:rsid w:val="00417D70"/>
    <w:rsid w:val="004207A7"/>
    <w:rsid w:val="004210A0"/>
    <w:rsid w:val="00421DB9"/>
    <w:rsid w:val="00421ECE"/>
    <w:rsid w:val="004222F1"/>
    <w:rsid w:val="00422BDD"/>
    <w:rsid w:val="00423785"/>
    <w:rsid w:val="00423CAC"/>
    <w:rsid w:val="0042590B"/>
    <w:rsid w:val="00425CD3"/>
    <w:rsid w:val="0043065D"/>
    <w:rsid w:val="00433B26"/>
    <w:rsid w:val="00434936"/>
    <w:rsid w:val="00440228"/>
    <w:rsid w:val="0044186D"/>
    <w:rsid w:val="004432E1"/>
    <w:rsid w:val="00443333"/>
    <w:rsid w:val="004454F9"/>
    <w:rsid w:val="004472E6"/>
    <w:rsid w:val="00450360"/>
    <w:rsid w:val="0045080E"/>
    <w:rsid w:val="0045219A"/>
    <w:rsid w:val="0046130D"/>
    <w:rsid w:val="004626CF"/>
    <w:rsid w:val="004629D8"/>
    <w:rsid w:val="0046390A"/>
    <w:rsid w:val="004650CC"/>
    <w:rsid w:val="0046582A"/>
    <w:rsid w:val="00470040"/>
    <w:rsid w:val="00471255"/>
    <w:rsid w:val="0047234E"/>
    <w:rsid w:val="004728A0"/>
    <w:rsid w:val="00474BE5"/>
    <w:rsid w:val="0047550F"/>
    <w:rsid w:val="00475D41"/>
    <w:rsid w:val="00475DE9"/>
    <w:rsid w:val="00477430"/>
    <w:rsid w:val="00484356"/>
    <w:rsid w:val="00484A88"/>
    <w:rsid w:val="0048663B"/>
    <w:rsid w:val="004901D1"/>
    <w:rsid w:val="004904F8"/>
    <w:rsid w:val="004909BA"/>
    <w:rsid w:val="00491701"/>
    <w:rsid w:val="00492173"/>
    <w:rsid w:val="00493FB9"/>
    <w:rsid w:val="004973A4"/>
    <w:rsid w:val="00497F9A"/>
    <w:rsid w:val="004A1547"/>
    <w:rsid w:val="004A2042"/>
    <w:rsid w:val="004A5380"/>
    <w:rsid w:val="004A7DCB"/>
    <w:rsid w:val="004B006E"/>
    <w:rsid w:val="004B2BAC"/>
    <w:rsid w:val="004B3991"/>
    <w:rsid w:val="004B4CEB"/>
    <w:rsid w:val="004B5968"/>
    <w:rsid w:val="004B5B25"/>
    <w:rsid w:val="004C00EC"/>
    <w:rsid w:val="004C114E"/>
    <w:rsid w:val="004C2ECA"/>
    <w:rsid w:val="004C3E3E"/>
    <w:rsid w:val="004C61A1"/>
    <w:rsid w:val="004C681B"/>
    <w:rsid w:val="004D0438"/>
    <w:rsid w:val="004D24A2"/>
    <w:rsid w:val="004D2A7D"/>
    <w:rsid w:val="004D3A88"/>
    <w:rsid w:val="004D60D3"/>
    <w:rsid w:val="004D65A4"/>
    <w:rsid w:val="004D72FA"/>
    <w:rsid w:val="004D759F"/>
    <w:rsid w:val="004D7C69"/>
    <w:rsid w:val="004E2809"/>
    <w:rsid w:val="004E51B0"/>
    <w:rsid w:val="004E5289"/>
    <w:rsid w:val="004E68EF"/>
    <w:rsid w:val="004E7B22"/>
    <w:rsid w:val="004E7CEA"/>
    <w:rsid w:val="004F1184"/>
    <w:rsid w:val="004F1B57"/>
    <w:rsid w:val="004F2264"/>
    <w:rsid w:val="004F56F7"/>
    <w:rsid w:val="004F5C4E"/>
    <w:rsid w:val="004F625E"/>
    <w:rsid w:val="00501AA7"/>
    <w:rsid w:val="00502173"/>
    <w:rsid w:val="005023A8"/>
    <w:rsid w:val="00503F93"/>
    <w:rsid w:val="005053B5"/>
    <w:rsid w:val="00505AC0"/>
    <w:rsid w:val="00506C68"/>
    <w:rsid w:val="00510BA2"/>
    <w:rsid w:val="00514095"/>
    <w:rsid w:val="00520D13"/>
    <w:rsid w:val="0052173B"/>
    <w:rsid w:val="00521F56"/>
    <w:rsid w:val="00523A48"/>
    <w:rsid w:val="00524D42"/>
    <w:rsid w:val="00527E34"/>
    <w:rsid w:val="0053072C"/>
    <w:rsid w:val="00531C25"/>
    <w:rsid w:val="00533103"/>
    <w:rsid w:val="00534479"/>
    <w:rsid w:val="00536689"/>
    <w:rsid w:val="00540192"/>
    <w:rsid w:val="00540372"/>
    <w:rsid w:val="00541AD5"/>
    <w:rsid w:val="00545425"/>
    <w:rsid w:val="00545C67"/>
    <w:rsid w:val="00550201"/>
    <w:rsid w:val="0055127F"/>
    <w:rsid w:val="00552497"/>
    <w:rsid w:val="00554415"/>
    <w:rsid w:val="00555075"/>
    <w:rsid w:val="005557DB"/>
    <w:rsid w:val="00556C53"/>
    <w:rsid w:val="00560102"/>
    <w:rsid w:val="00561847"/>
    <w:rsid w:val="00561AFB"/>
    <w:rsid w:val="00562414"/>
    <w:rsid w:val="00562954"/>
    <w:rsid w:val="00563557"/>
    <w:rsid w:val="005670E0"/>
    <w:rsid w:val="00567124"/>
    <w:rsid w:val="00570B1A"/>
    <w:rsid w:val="00570E61"/>
    <w:rsid w:val="00571591"/>
    <w:rsid w:val="00572F61"/>
    <w:rsid w:val="00574872"/>
    <w:rsid w:val="00575258"/>
    <w:rsid w:val="00576631"/>
    <w:rsid w:val="00576B69"/>
    <w:rsid w:val="00577746"/>
    <w:rsid w:val="0058209C"/>
    <w:rsid w:val="005879CC"/>
    <w:rsid w:val="0059140D"/>
    <w:rsid w:val="00593C8E"/>
    <w:rsid w:val="00594521"/>
    <w:rsid w:val="00596A29"/>
    <w:rsid w:val="00597A1D"/>
    <w:rsid w:val="005A0EF5"/>
    <w:rsid w:val="005A11DD"/>
    <w:rsid w:val="005A127A"/>
    <w:rsid w:val="005A42C3"/>
    <w:rsid w:val="005A48E0"/>
    <w:rsid w:val="005A5E63"/>
    <w:rsid w:val="005A6372"/>
    <w:rsid w:val="005A6F22"/>
    <w:rsid w:val="005A78E5"/>
    <w:rsid w:val="005A7E9B"/>
    <w:rsid w:val="005B4553"/>
    <w:rsid w:val="005B4E74"/>
    <w:rsid w:val="005B54EF"/>
    <w:rsid w:val="005B57FC"/>
    <w:rsid w:val="005B5951"/>
    <w:rsid w:val="005B7CEE"/>
    <w:rsid w:val="005C3424"/>
    <w:rsid w:val="005C38F6"/>
    <w:rsid w:val="005C3B75"/>
    <w:rsid w:val="005C40FB"/>
    <w:rsid w:val="005C4767"/>
    <w:rsid w:val="005C488D"/>
    <w:rsid w:val="005C4926"/>
    <w:rsid w:val="005C5F8B"/>
    <w:rsid w:val="005D09FE"/>
    <w:rsid w:val="005D2D40"/>
    <w:rsid w:val="005D36CD"/>
    <w:rsid w:val="005D394E"/>
    <w:rsid w:val="005D41CB"/>
    <w:rsid w:val="005D45E6"/>
    <w:rsid w:val="005D4B65"/>
    <w:rsid w:val="005D7A02"/>
    <w:rsid w:val="005E2E4D"/>
    <w:rsid w:val="005E302F"/>
    <w:rsid w:val="005E3DC1"/>
    <w:rsid w:val="005E7C88"/>
    <w:rsid w:val="005F13A2"/>
    <w:rsid w:val="005F15D7"/>
    <w:rsid w:val="005F1AFA"/>
    <w:rsid w:val="005F1B0E"/>
    <w:rsid w:val="005F28B3"/>
    <w:rsid w:val="005F3931"/>
    <w:rsid w:val="005F5122"/>
    <w:rsid w:val="005F5CE4"/>
    <w:rsid w:val="005F6237"/>
    <w:rsid w:val="00602FE2"/>
    <w:rsid w:val="00606CA7"/>
    <w:rsid w:val="006074CA"/>
    <w:rsid w:val="00610084"/>
    <w:rsid w:val="006110F8"/>
    <w:rsid w:val="00614E29"/>
    <w:rsid w:val="006175DC"/>
    <w:rsid w:val="00620639"/>
    <w:rsid w:val="0062358B"/>
    <w:rsid w:val="00627DBD"/>
    <w:rsid w:val="00630740"/>
    <w:rsid w:val="006307E2"/>
    <w:rsid w:val="00630C76"/>
    <w:rsid w:val="0063159B"/>
    <w:rsid w:val="00633BCB"/>
    <w:rsid w:val="00633F93"/>
    <w:rsid w:val="00637E3E"/>
    <w:rsid w:val="00641B66"/>
    <w:rsid w:val="0064430A"/>
    <w:rsid w:val="006477C1"/>
    <w:rsid w:val="006500E3"/>
    <w:rsid w:val="006502C4"/>
    <w:rsid w:val="00650EEA"/>
    <w:rsid w:val="006520CB"/>
    <w:rsid w:val="00652DC8"/>
    <w:rsid w:val="00653C11"/>
    <w:rsid w:val="00655E8D"/>
    <w:rsid w:val="00662D45"/>
    <w:rsid w:val="00670476"/>
    <w:rsid w:val="006708FF"/>
    <w:rsid w:val="00673BC8"/>
    <w:rsid w:val="00673EF2"/>
    <w:rsid w:val="00674602"/>
    <w:rsid w:val="00676E7B"/>
    <w:rsid w:val="00677B3B"/>
    <w:rsid w:val="006835E0"/>
    <w:rsid w:val="006836A4"/>
    <w:rsid w:val="00684EDA"/>
    <w:rsid w:val="00685FF9"/>
    <w:rsid w:val="0068618C"/>
    <w:rsid w:val="00686B2B"/>
    <w:rsid w:val="00686DF7"/>
    <w:rsid w:val="006878D2"/>
    <w:rsid w:val="00692228"/>
    <w:rsid w:val="00693857"/>
    <w:rsid w:val="00694763"/>
    <w:rsid w:val="006964F8"/>
    <w:rsid w:val="00696765"/>
    <w:rsid w:val="006A3ABB"/>
    <w:rsid w:val="006A6414"/>
    <w:rsid w:val="006A70E3"/>
    <w:rsid w:val="006B3DCA"/>
    <w:rsid w:val="006B4A26"/>
    <w:rsid w:val="006B7781"/>
    <w:rsid w:val="006C0A2F"/>
    <w:rsid w:val="006C1B99"/>
    <w:rsid w:val="006C20C8"/>
    <w:rsid w:val="006C39DB"/>
    <w:rsid w:val="006C3D26"/>
    <w:rsid w:val="006C6115"/>
    <w:rsid w:val="006D0645"/>
    <w:rsid w:val="006D16F0"/>
    <w:rsid w:val="006D1C43"/>
    <w:rsid w:val="006D2168"/>
    <w:rsid w:val="006D36CD"/>
    <w:rsid w:val="006D4DDB"/>
    <w:rsid w:val="006E1D81"/>
    <w:rsid w:val="006E55EC"/>
    <w:rsid w:val="006E6ED3"/>
    <w:rsid w:val="006E6F40"/>
    <w:rsid w:val="006E74D4"/>
    <w:rsid w:val="006F0B0A"/>
    <w:rsid w:val="006F0DF5"/>
    <w:rsid w:val="006F3188"/>
    <w:rsid w:val="006F502F"/>
    <w:rsid w:val="006F5362"/>
    <w:rsid w:val="00701091"/>
    <w:rsid w:val="007012F4"/>
    <w:rsid w:val="00703348"/>
    <w:rsid w:val="00707E87"/>
    <w:rsid w:val="00714EA3"/>
    <w:rsid w:val="00715816"/>
    <w:rsid w:val="00716A22"/>
    <w:rsid w:val="00717524"/>
    <w:rsid w:val="0072141F"/>
    <w:rsid w:val="00721F4E"/>
    <w:rsid w:val="0072362F"/>
    <w:rsid w:val="00723EE8"/>
    <w:rsid w:val="0072460D"/>
    <w:rsid w:val="0073367A"/>
    <w:rsid w:val="0073471D"/>
    <w:rsid w:val="00734F89"/>
    <w:rsid w:val="00737B90"/>
    <w:rsid w:val="0074136F"/>
    <w:rsid w:val="00744980"/>
    <w:rsid w:val="00747414"/>
    <w:rsid w:val="00747B10"/>
    <w:rsid w:val="00747B55"/>
    <w:rsid w:val="00752D7A"/>
    <w:rsid w:val="00752F18"/>
    <w:rsid w:val="007532D3"/>
    <w:rsid w:val="0075364D"/>
    <w:rsid w:val="007536E8"/>
    <w:rsid w:val="00754821"/>
    <w:rsid w:val="007548C5"/>
    <w:rsid w:val="007551F8"/>
    <w:rsid w:val="007569FE"/>
    <w:rsid w:val="00756B75"/>
    <w:rsid w:val="00756E4A"/>
    <w:rsid w:val="007627AA"/>
    <w:rsid w:val="007640AF"/>
    <w:rsid w:val="00764868"/>
    <w:rsid w:val="00773EFB"/>
    <w:rsid w:val="00773F64"/>
    <w:rsid w:val="007751E0"/>
    <w:rsid w:val="0077569E"/>
    <w:rsid w:val="00777904"/>
    <w:rsid w:val="00777A2D"/>
    <w:rsid w:val="00777D1F"/>
    <w:rsid w:val="00781814"/>
    <w:rsid w:val="00781C28"/>
    <w:rsid w:val="00781F26"/>
    <w:rsid w:val="0078416F"/>
    <w:rsid w:val="00784559"/>
    <w:rsid w:val="00784922"/>
    <w:rsid w:val="00784B19"/>
    <w:rsid w:val="00785311"/>
    <w:rsid w:val="00786C26"/>
    <w:rsid w:val="00790500"/>
    <w:rsid w:val="007910B9"/>
    <w:rsid w:val="00791A34"/>
    <w:rsid w:val="00793B21"/>
    <w:rsid w:val="0079447C"/>
    <w:rsid w:val="00794511"/>
    <w:rsid w:val="00794C77"/>
    <w:rsid w:val="00795003"/>
    <w:rsid w:val="00797A6E"/>
    <w:rsid w:val="007A1600"/>
    <w:rsid w:val="007A19C0"/>
    <w:rsid w:val="007A33BB"/>
    <w:rsid w:val="007A5C66"/>
    <w:rsid w:val="007A61DB"/>
    <w:rsid w:val="007A6F6D"/>
    <w:rsid w:val="007A706C"/>
    <w:rsid w:val="007B070B"/>
    <w:rsid w:val="007B07A5"/>
    <w:rsid w:val="007B1B62"/>
    <w:rsid w:val="007B4E9E"/>
    <w:rsid w:val="007B608F"/>
    <w:rsid w:val="007C1B7C"/>
    <w:rsid w:val="007C2D18"/>
    <w:rsid w:val="007C51DB"/>
    <w:rsid w:val="007C5D74"/>
    <w:rsid w:val="007C7248"/>
    <w:rsid w:val="007C75ED"/>
    <w:rsid w:val="007D06D0"/>
    <w:rsid w:val="007D0C6D"/>
    <w:rsid w:val="007D1B44"/>
    <w:rsid w:val="007D67C1"/>
    <w:rsid w:val="007D6A51"/>
    <w:rsid w:val="007D7377"/>
    <w:rsid w:val="007E135B"/>
    <w:rsid w:val="007E260E"/>
    <w:rsid w:val="007E2709"/>
    <w:rsid w:val="007E2DAB"/>
    <w:rsid w:val="007E38FF"/>
    <w:rsid w:val="007E3CAF"/>
    <w:rsid w:val="007E4F9D"/>
    <w:rsid w:val="007E513F"/>
    <w:rsid w:val="007E61EB"/>
    <w:rsid w:val="007E6CD2"/>
    <w:rsid w:val="007E74DE"/>
    <w:rsid w:val="007F118F"/>
    <w:rsid w:val="007F526B"/>
    <w:rsid w:val="007F6F81"/>
    <w:rsid w:val="007F79EE"/>
    <w:rsid w:val="008000A7"/>
    <w:rsid w:val="00801481"/>
    <w:rsid w:val="00801E64"/>
    <w:rsid w:val="0080354A"/>
    <w:rsid w:val="00805C69"/>
    <w:rsid w:val="00806012"/>
    <w:rsid w:val="00807356"/>
    <w:rsid w:val="008109FB"/>
    <w:rsid w:val="008130D7"/>
    <w:rsid w:val="00820825"/>
    <w:rsid w:val="00821252"/>
    <w:rsid w:val="00821F51"/>
    <w:rsid w:val="00822BD5"/>
    <w:rsid w:val="00822EA7"/>
    <w:rsid w:val="00824684"/>
    <w:rsid w:val="008249BF"/>
    <w:rsid w:val="00824DB4"/>
    <w:rsid w:val="008256E0"/>
    <w:rsid w:val="008276F6"/>
    <w:rsid w:val="00827E50"/>
    <w:rsid w:val="00833A13"/>
    <w:rsid w:val="00835F91"/>
    <w:rsid w:val="00836C2C"/>
    <w:rsid w:val="008400CF"/>
    <w:rsid w:val="0084174A"/>
    <w:rsid w:val="00855AAB"/>
    <w:rsid w:val="00856BDC"/>
    <w:rsid w:val="00860677"/>
    <w:rsid w:val="00861F65"/>
    <w:rsid w:val="0086245D"/>
    <w:rsid w:val="00863160"/>
    <w:rsid w:val="00865A6D"/>
    <w:rsid w:val="00867843"/>
    <w:rsid w:val="00874C13"/>
    <w:rsid w:val="00874C1B"/>
    <w:rsid w:val="008816ED"/>
    <w:rsid w:val="00881CC1"/>
    <w:rsid w:val="00885510"/>
    <w:rsid w:val="00886479"/>
    <w:rsid w:val="0089046B"/>
    <w:rsid w:val="00890FD5"/>
    <w:rsid w:val="00891841"/>
    <w:rsid w:val="00891DF6"/>
    <w:rsid w:val="0089240F"/>
    <w:rsid w:val="00897826"/>
    <w:rsid w:val="00897C8F"/>
    <w:rsid w:val="008A01C7"/>
    <w:rsid w:val="008A1055"/>
    <w:rsid w:val="008A16E0"/>
    <w:rsid w:val="008A335D"/>
    <w:rsid w:val="008A3662"/>
    <w:rsid w:val="008A40B6"/>
    <w:rsid w:val="008A6051"/>
    <w:rsid w:val="008A70FF"/>
    <w:rsid w:val="008A7977"/>
    <w:rsid w:val="008B3933"/>
    <w:rsid w:val="008B3DA5"/>
    <w:rsid w:val="008B6445"/>
    <w:rsid w:val="008C061B"/>
    <w:rsid w:val="008C2C65"/>
    <w:rsid w:val="008C3A39"/>
    <w:rsid w:val="008C58A2"/>
    <w:rsid w:val="008D100D"/>
    <w:rsid w:val="008D1770"/>
    <w:rsid w:val="008D2379"/>
    <w:rsid w:val="008D307A"/>
    <w:rsid w:val="008E1414"/>
    <w:rsid w:val="008E4690"/>
    <w:rsid w:val="008E521F"/>
    <w:rsid w:val="008E535C"/>
    <w:rsid w:val="008E7548"/>
    <w:rsid w:val="008F1333"/>
    <w:rsid w:val="008F1512"/>
    <w:rsid w:val="008F153C"/>
    <w:rsid w:val="008F40D7"/>
    <w:rsid w:val="008F4879"/>
    <w:rsid w:val="008F52E4"/>
    <w:rsid w:val="008F561B"/>
    <w:rsid w:val="008F7134"/>
    <w:rsid w:val="008F7B3D"/>
    <w:rsid w:val="009003C4"/>
    <w:rsid w:val="00906EB4"/>
    <w:rsid w:val="00907ECD"/>
    <w:rsid w:val="00910DFA"/>
    <w:rsid w:val="0091111E"/>
    <w:rsid w:val="0091289B"/>
    <w:rsid w:val="00913533"/>
    <w:rsid w:val="00914AFC"/>
    <w:rsid w:val="009150AF"/>
    <w:rsid w:val="00915139"/>
    <w:rsid w:val="00915D58"/>
    <w:rsid w:val="00915F10"/>
    <w:rsid w:val="00916A95"/>
    <w:rsid w:val="00920683"/>
    <w:rsid w:val="00927D8B"/>
    <w:rsid w:val="00935DA6"/>
    <w:rsid w:val="00936331"/>
    <w:rsid w:val="009365E9"/>
    <w:rsid w:val="009402D5"/>
    <w:rsid w:val="009428BB"/>
    <w:rsid w:val="009440BB"/>
    <w:rsid w:val="00945B1A"/>
    <w:rsid w:val="0094668F"/>
    <w:rsid w:val="00947023"/>
    <w:rsid w:val="00947BD1"/>
    <w:rsid w:val="00950FFA"/>
    <w:rsid w:val="00951775"/>
    <w:rsid w:val="0095479C"/>
    <w:rsid w:val="00955056"/>
    <w:rsid w:val="00956C8A"/>
    <w:rsid w:val="009575BF"/>
    <w:rsid w:val="00966758"/>
    <w:rsid w:val="00966F8F"/>
    <w:rsid w:val="009712C2"/>
    <w:rsid w:val="009732E3"/>
    <w:rsid w:val="009744A6"/>
    <w:rsid w:val="0097454C"/>
    <w:rsid w:val="00975431"/>
    <w:rsid w:val="00976C2E"/>
    <w:rsid w:val="009771CD"/>
    <w:rsid w:val="009772D5"/>
    <w:rsid w:val="00977F66"/>
    <w:rsid w:val="00980DCF"/>
    <w:rsid w:val="00981764"/>
    <w:rsid w:val="00986A24"/>
    <w:rsid w:val="00987764"/>
    <w:rsid w:val="009925CC"/>
    <w:rsid w:val="009A005C"/>
    <w:rsid w:val="009A0A02"/>
    <w:rsid w:val="009A0CDF"/>
    <w:rsid w:val="009A101B"/>
    <w:rsid w:val="009A174C"/>
    <w:rsid w:val="009A26FC"/>
    <w:rsid w:val="009A3ABB"/>
    <w:rsid w:val="009A632A"/>
    <w:rsid w:val="009B0FFA"/>
    <w:rsid w:val="009B4243"/>
    <w:rsid w:val="009B570F"/>
    <w:rsid w:val="009B7457"/>
    <w:rsid w:val="009C18D3"/>
    <w:rsid w:val="009C248A"/>
    <w:rsid w:val="009C49E1"/>
    <w:rsid w:val="009C67BB"/>
    <w:rsid w:val="009C7C9E"/>
    <w:rsid w:val="009D0C91"/>
    <w:rsid w:val="009D0D0F"/>
    <w:rsid w:val="009D0F64"/>
    <w:rsid w:val="009D129C"/>
    <w:rsid w:val="009D16CE"/>
    <w:rsid w:val="009D2712"/>
    <w:rsid w:val="009D2C00"/>
    <w:rsid w:val="009D42DB"/>
    <w:rsid w:val="009D55D6"/>
    <w:rsid w:val="009D603C"/>
    <w:rsid w:val="009D604F"/>
    <w:rsid w:val="009D7590"/>
    <w:rsid w:val="009E130C"/>
    <w:rsid w:val="009E1B5E"/>
    <w:rsid w:val="009E29F5"/>
    <w:rsid w:val="009F0105"/>
    <w:rsid w:val="009F024E"/>
    <w:rsid w:val="009F2BD6"/>
    <w:rsid w:val="009F425A"/>
    <w:rsid w:val="009F50E9"/>
    <w:rsid w:val="009F6FBA"/>
    <w:rsid w:val="00A000C5"/>
    <w:rsid w:val="00A01F21"/>
    <w:rsid w:val="00A026F5"/>
    <w:rsid w:val="00A027A6"/>
    <w:rsid w:val="00A05906"/>
    <w:rsid w:val="00A07D29"/>
    <w:rsid w:val="00A124AF"/>
    <w:rsid w:val="00A12B36"/>
    <w:rsid w:val="00A12E16"/>
    <w:rsid w:val="00A142D9"/>
    <w:rsid w:val="00A150E2"/>
    <w:rsid w:val="00A16531"/>
    <w:rsid w:val="00A16ADC"/>
    <w:rsid w:val="00A25D44"/>
    <w:rsid w:val="00A31E0E"/>
    <w:rsid w:val="00A35220"/>
    <w:rsid w:val="00A37F85"/>
    <w:rsid w:val="00A403C3"/>
    <w:rsid w:val="00A421E6"/>
    <w:rsid w:val="00A43131"/>
    <w:rsid w:val="00A43BB7"/>
    <w:rsid w:val="00A44549"/>
    <w:rsid w:val="00A47F59"/>
    <w:rsid w:val="00A502B4"/>
    <w:rsid w:val="00A508CC"/>
    <w:rsid w:val="00A52201"/>
    <w:rsid w:val="00A5416F"/>
    <w:rsid w:val="00A54559"/>
    <w:rsid w:val="00A558AD"/>
    <w:rsid w:val="00A570D7"/>
    <w:rsid w:val="00A5770C"/>
    <w:rsid w:val="00A614CC"/>
    <w:rsid w:val="00A62FD6"/>
    <w:rsid w:val="00A6416E"/>
    <w:rsid w:val="00A66ABD"/>
    <w:rsid w:val="00A71515"/>
    <w:rsid w:val="00A716D7"/>
    <w:rsid w:val="00A72A10"/>
    <w:rsid w:val="00A7430C"/>
    <w:rsid w:val="00A760B1"/>
    <w:rsid w:val="00A839A3"/>
    <w:rsid w:val="00A84233"/>
    <w:rsid w:val="00A86792"/>
    <w:rsid w:val="00A911EE"/>
    <w:rsid w:val="00A920B3"/>
    <w:rsid w:val="00A95F0F"/>
    <w:rsid w:val="00A96974"/>
    <w:rsid w:val="00A97D95"/>
    <w:rsid w:val="00AA1540"/>
    <w:rsid w:val="00AA23BE"/>
    <w:rsid w:val="00AA2A6B"/>
    <w:rsid w:val="00AA2D44"/>
    <w:rsid w:val="00AA38EF"/>
    <w:rsid w:val="00AA47A0"/>
    <w:rsid w:val="00AA7C24"/>
    <w:rsid w:val="00AB4F98"/>
    <w:rsid w:val="00AB5443"/>
    <w:rsid w:val="00AB6811"/>
    <w:rsid w:val="00AB6EB7"/>
    <w:rsid w:val="00AB7057"/>
    <w:rsid w:val="00AC1B39"/>
    <w:rsid w:val="00AC3288"/>
    <w:rsid w:val="00AC468A"/>
    <w:rsid w:val="00AC50BE"/>
    <w:rsid w:val="00AC6B1A"/>
    <w:rsid w:val="00AC72FF"/>
    <w:rsid w:val="00AC7315"/>
    <w:rsid w:val="00AC7353"/>
    <w:rsid w:val="00AD0A1F"/>
    <w:rsid w:val="00AD1382"/>
    <w:rsid w:val="00AD2A96"/>
    <w:rsid w:val="00AD3FD8"/>
    <w:rsid w:val="00AD53B9"/>
    <w:rsid w:val="00AD7131"/>
    <w:rsid w:val="00AE0947"/>
    <w:rsid w:val="00AE1ABE"/>
    <w:rsid w:val="00AE4C37"/>
    <w:rsid w:val="00AE60CA"/>
    <w:rsid w:val="00AF1482"/>
    <w:rsid w:val="00AF20FA"/>
    <w:rsid w:val="00AF29CC"/>
    <w:rsid w:val="00AF3D21"/>
    <w:rsid w:val="00AF42CF"/>
    <w:rsid w:val="00AF5C3B"/>
    <w:rsid w:val="00AF61CF"/>
    <w:rsid w:val="00AF7090"/>
    <w:rsid w:val="00B0144B"/>
    <w:rsid w:val="00B03A3A"/>
    <w:rsid w:val="00B0551D"/>
    <w:rsid w:val="00B074E5"/>
    <w:rsid w:val="00B0794A"/>
    <w:rsid w:val="00B11FCA"/>
    <w:rsid w:val="00B1205A"/>
    <w:rsid w:val="00B1244E"/>
    <w:rsid w:val="00B13FE0"/>
    <w:rsid w:val="00B1491E"/>
    <w:rsid w:val="00B15C46"/>
    <w:rsid w:val="00B16C76"/>
    <w:rsid w:val="00B174B9"/>
    <w:rsid w:val="00B20809"/>
    <w:rsid w:val="00B20C01"/>
    <w:rsid w:val="00B210CA"/>
    <w:rsid w:val="00B213A9"/>
    <w:rsid w:val="00B218E3"/>
    <w:rsid w:val="00B24166"/>
    <w:rsid w:val="00B27AB5"/>
    <w:rsid w:val="00B27F6F"/>
    <w:rsid w:val="00B307EB"/>
    <w:rsid w:val="00B30DBF"/>
    <w:rsid w:val="00B31EF9"/>
    <w:rsid w:val="00B31F8D"/>
    <w:rsid w:val="00B32660"/>
    <w:rsid w:val="00B32AD4"/>
    <w:rsid w:val="00B333C6"/>
    <w:rsid w:val="00B35931"/>
    <w:rsid w:val="00B35BDD"/>
    <w:rsid w:val="00B37027"/>
    <w:rsid w:val="00B43D65"/>
    <w:rsid w:val="00B43F62"/>
    <w:rsid w:val="00B44B73"/>
    <w:rsid w:val="00B450C3"/>
    <w:rsid w:val="00B45926"/>
    <w:rsid w:val="00B46ABB"/>
    <w:rsid w:val="00B46E00"/>
    <w:rsid w:val="00B46F56"/>
    <w:rsid w:val="00B4706F"/>
    <w:rsid w:val="00B474BE"/>
    <w:rsid w:val="00B50AE3"/>
    <w:rsid w:val="00B51400"/>
    <w:rsid w:val="00B532EE"/>
    <w:rsid w:val="00B54D83"/>
    <w:rsid w:val="00B56CCB"/>
    <w:rsid w:val="00B5764C"/>
    <w:rsid w:val="00B61C95"/>
    <w:rsid w:val="00B63339"/>
    <w:rsid w:val="00B643BC"/>
    <w:rsid w:val="00B650F0"/>
    <w:rsid w:val="00B66F75"/>
    <w:rsid w:val="00B67190"/>
    <w:rsid w:val="00B720FB"/>
    <w:rsid w:val="00B7260A"/>
    <w:rsid w:val="00B73D28"/>
    <w:rsid w:val="00B7479B"/>
    <w:rsid w:val="00B75815"/>
    <w:rsid w:val="00B76B88"/>
    <w:rsid w:val="00B773BD"/>
    <w:rsid w:val="00B77DCA"/>
    <w:rsid w:val="00B80C04"/>
    <w:rsid w:val="00B83090"/>
    <w:rsid w:val="00B83140"/>
    <w:rsid w:val="00B8321C"/>
    <w:rsid w:val="00B83F41"/>
    <w:rsid w:val="00B84EE4"/>
    <w:rsid w:val="00B87642"/>
    <w:rsid w:val="00B9029E"/>
    <w:rsid w:val="00B90BC9"/>
    <w:rsid w:val="00B9108F"/>
    <w:rsid w:val="00B91B5D"/>
    <w:rsid w:val="00B927CF"/>
    <w:rsid w:val="00B94B5D"/>
    <w:rsid w:val="00B95796"/>
    <w:rsid w:val="00BA29B7"/>
    <w:rsid w:val="00BA380D"/>
    <w:rsid w:val="00BA481A"/>
    <w:rsid w:val="00BA5648"/>
    <w:rsid w:val="00BB2811"/>
    <w:rsid w:val="00BB4C26"/>
    <w:rsid w:val="00BB7D35"/>
    <w:rsid w:val="00BC0427"/>
    <w:rsid w:val="00BC1463"/>
    <w:rsid w:val="00BC33AC"/>
    <w:rsid w:val="00BC3EC1"/>
    <w:rsid w:val="00BC49C1"/>
    <w:rsid w:val="00BC6356"/>
    <w:rsid w:val="00BC6863"/>
    <w:rsid w:val="00BC6ED8"/>
    <w:rsid w:val="00BC711A"/>
    <w:rsid w:val="00BC7270"/>
    <w:rsid w:val="00BC781D"/>
    <w:rsid w:val="00BD0F0C"/>
    <w:rsid w:val="00BD1954"/>
    <w:rsid w:val="00BD1F37"/>
    <w:rsid w:val="00BD2B13"/>
    <w:rsid w:val="00BD32F1"/>
    <w:rsid w:val="00BD4656"/>
    <w:rsid w:val="00BD551D"/>
    <w:rsid w:val="00BD7D19"/>
    <w:rsid w:val="00BE3F00"/>
    <w:rsid w:val="00BE449E"/>
    <w:rsid w:val="00BE560F"/>
    <w:rsid w:val="00BF1C1A"/>
    <w:rsid w:val="00BF1DF5"/>
    <w:rsid w:val="00BF3C17"/>
    <w:rsid w:val="00C01A62"/>
    <w:rsid w:val="00C022B9"/>
    <w:rsid w:val="00C04F98"/>
    <w:rsid w:val="00C06379"/>
    <w:rsid w:val="00C070FD"/>
    <w:rsid w:val="00C0799A"/>
    <w:rsid w:val="00C103A2"/>
    <w:rsid w:val="00C104D9"/>
    <w:rsid w:val="00C10FE4"/>
    <w:rsid w:val="00C144BA"/>
    <w:rsid w:val="00C14641"/>
    <w:rsid w:val="00C14AF4"/>
    <w:rsid w:val="00C16256"/>
    <w:rsid w:val="00C16504"/>
    <w:rsid w:val="00C16825"/>
    <w:rsid w:val="00C20147"/>
    <w:rsid w:val="00C201B0"/>
    <w:rsid w:val="00C2489F"/>
    <w:rsid w:val="00C25464"/>
    <w:rsid w:val="00C30900"/>
    <w:rsid w:val="00C311F8"/>
    <w:rsid w:val="00C32F00"/>
    <w:rsid w:val="00C344D2"/>
    <w:rsid w:val="00C35BA3"/>
    <w:rsid w:val="00C35CAD"/>
    <w:rsid w:val="00C42698"/>
    <w:rsid w:val="00C42AEC"/>
    <w:rsid w:val="00C46C0A"/>
    <w:rsid w:val="00C47F87"/>
    <w:rsid w:val="00C51724"/>
    <w:rsid w:val="00C549B1"/>
    <w:rsid w:val="00C57AC0"/>
    <w:rsid w:val="00C60109"/>
    <w:rsid w:val="00C611A8"/>
    <w:rsid w:val="00C61665"/>
    <w:rsid w:val="00C6226F"/>
    <w:rsid w:val="00C62467"/>
    <w:rsid w:val="00C63CF6"/>
    <w:rsid w:val="00C64E2A"/>
    <w:rsid w:val="00C6704F"/>
    <w:rsid w:val="00C716A6"/>
    <w:rsid w:val="00C7186D"/>
    <w:rsid w:val="00C73463"/>
    <w:rsid w:val="00C76903"/>
    <w:rsid w:val="00C80F67"/>
    <w:rsid w:val="00C8568A"/>
    <w:rsid w:val="00C866EA"/>
    <w:rsid w:val="00C90384"/>
    <w:rsid w:val="00C90E7A"/>
    <w:rsid w:val="00C90F2F"/>
    <w:rsid w:val="00C92742"/>
    <w:rsid w:val="00C92A03"/>
    <w:rsid w:val="00C93C17"/>
    <w:rsid w:val="00C967C1"/>
    <w:rsid w:val="00CA246E"/>
    <w:rsid w:val="00CB6006"/>
    <w:rsid w:val="00CC0AFD"/>
    <w:rsid w:val="00CC139C"/>
    <w:rsid w:val="00CC16F4"/>
    <w:rsid w:val="00CC2EF2"/>
    <w:rsid w:val="00CC31C6"/>
    <w:rsid w:val="00CC31F0"/>
    <w:rsid w:val="00CC3A9C"/>
    <w:rsid w:val="00CC409A"/>
    <w:rsid w:val="00CC52B3"/>
    <w:rsid w:val="00CD0665"/>
    <w:rsid w:val="00CD187F"/>
    <w:rsid w:val="00CD7D87"/>
    <w:rsid w:val="00CE1BA9"/>
    <w:rsid w:val="00CE4768"/>
    <w:rsid w:val="00CE4D00"/>
    <w:rsid w:val="00CE5495"/>
    <w:rsid w:val="00CF3D76"/>
    <w:rsid w:val="00CF6DE4"/>
    <w:rsid w:val="00D04179"/>
    <w:rsid w:val="00D045AC"/>
    <w:rsid w:val="00D06155"/>
    <w:rsid w:val="00D07F39"/>
    <w:rsid w:val="00D11A1D"/>
    <w:rsid w:val="00D11A42"/>
    <w:rsid w:val="00D14D9F"/>
    <w:rsid w:val="00D156EC"/>
    <w:rsid w:val="00D17EE2"/>
    <w:rsid w:val="00D216D4"/>
    <w:rsid w:val="00D22CD4"/>
    <w:rsid w:val="00D3010E"/>
    <w:rsid w:val="00D30D99"/>
    <w:rsid w:val="00D33EDF"/>
    <w:rsid w:val="00D35DDE"/>
    <w:rsid w:val="00D366FD"/>
    <w:rsid w:val="00D36FC9"/>
    <w:rsid w:val="00D4227C"/>
    <w:rsid w:val="00D42B22"/>
    <w:rsid w:val="00D449CB"/>
    <w:rsid w:val="00D457EF"/>
    <w:rsid w:val="00D50750"/>
    <w:rsid w:val="00D51595"/>
    <w:rsid w:val="00D539FD"/>
    <w:rsid w:val="00D554B6"/>
    <w:rsid w:val="00D56321"/>
    <w:rsid w:val="00D5750B"/>
    <w:rsid w:val="00D62808"/>
    <w:rsid w:val="00D662AC"/>
    <w:rsid w:val="00D6797C"/>
    <w:rsid w:val="00D67AF6"/>
    <w:rsid w:val="00D7098F"/>
    <w:rsid w:val="00D72118"/>
    <w:rsid w:val="00D75D0E"/>
    <w:rsid w:val="00D777B6"/>
    <w:rsid w:val="00D81ABC"/>
    <w:rsid w:val="00D86516"/>
    <w:rsid w:val="00D9022A"/>
    <w:rsid w:val="00D91C8A"/>
    <w:rsid w:val="00D93F3B"/>
    <w:rsid w:val="00D9511B"/>
    <w:rsid w:val="00D958C6"/>
    <w:rsid w:val="00D977D5"/>
    <w:rsid w:val="00DA37D9"/>
    <w:rsid w:val="00DA3880"/>
    <w:rsid w:val="00DA571B"/>
    <w:rsid w:val="00DB0090"/>
    <w:rsid w:val="00DB01BC"/>
    <w:rsid w:val="00DB27B7"/>
    <w:rsid w:val="00DB3538"/>
    <w:rsid w:val="00DB55FB"/>
    <w:rsid w:val="00DB5A5E"/>
    <w:rsid w:val="00DC1C83"/>
    <w:rsid w:val="00DC360B"/>
    <w:rsid w:val="00DC48B9"/>
    <w:rsid w:val="00DC5239"/>
    <w:rsid w:val="00DC5587"/>
    <w:rsid w:val="00DC5C30"/>
    <w:rsid w:val="00DC6CF3"/>
    <w:rsid w:val="00DC7129"/>
    <w:rsid w:val="00DD06EB"/>
    <w:rsid w:val="00DD0EB6"/>
    <w:rsid w:val="00DD24C3"/>
    <w:rsid w:val="00DD37F8"/>
    <w:rsid w:val="00DD5E8D"/>
    <w:rsid w:val="00DD7123"/>
    <w:rsid w:val="00DE0AC2"/>
    <w:rsid w:val="00DE0B7E"/>
    <w:rsid w:val="00DE1329"/>
    <w:rsid w:val="00DE1D9B"/>
    <w:rsid w:val="00DE42B9"/>
    <w:rsid w:val="00DE4867"/>
    <w:rsid w:val="00DE53E3"/>
    <w:rsid w:val="00DE78D4"/>
    <w:rsid w:val="00DF018D"/>
    <w:rsid w:val="00DF47BD"/>
    <w:rsid w:val="00DF61F4"/>
    <w:rsid w:val="00DF6E04"/>
    <w:rsid w:val="00DF73BA"/>
    <w:rsid w:val="00DF776C"/>
    <w:rsid w:val="00E006D9"/>
    <w:rsid w:val="00E00CB9"/>
    <w:rsid w:val="00E06842"/>
    <w:rsid w:val="00E074FA"/>
    <w:rsid w:val="00E10596"/>
    <w:rsid w:val="00E106AF"/>
    <w:rsid w:val="00E10EFC"/>
    <w:rsid w:val="00E11299"/>
    <w:rsid w:val="00E11CB6"/>
    <w:rsid w:val="00E11E70"/>
    <w:rsid w:val="00E121BB"/>
    <w:rsid w:val="00E15E4D"/>
    <w:rsid w:val="00E167E7"/>
    <w:rsid w:val="00E218AB"/>
    <w:rsid w:val="00E25210"/>
    <w:rsid w:val="00E277E2"/>
    <w:rsid w:val="00E30A99"/>
    <w:rsid w:val="00E30D99"/>
    <w:rsid w:val="00E311F1"/>
    <w:rsid w:val="00E326E6"/>
    <w:rsid w:val="00E3273F"/>
    <w:rsid w:val="00E32CD5"/>
    <w:rsid w:val="00E331C3"/>
    <w:rsid w:val="00E334E8"/>
    <w:rsid w:val="00E35ADA"/>
    <w:rsid w:val="00E35CB2"/>
    <w:rsid w:val="00E409D3"/>
    <w:rsid w:val="00E42294"/>
    <w:rsid w:val="00E42B58"/>
    <w:rsid w:val="00E43623"/>
    <w:rsid w:val="00E44906"/>
    <w:rsid w:val="00E45FCF"/>
    <w:rsid w:val="00E47C70"/>
    <w:rsid w:val="00E510AD"/>
    <w:rsid w:val="00E524C1"/>
    <w:rsid w:val="00E538CB"/>
    <w:rsid w:val="00E53DFB"/>
    <w:rsid w:val="00E636AE"/>
    <w:rsid w:val="00E63E39"/>
    <w:rsid w:val="00E64316"/>
    <w:rsid w:val="00E64832"/>
    <w:rsid w:val="00E666AB"/>
    <w:rsid w:val="00E7050A"/>
    <w:rsid w:val="00E71647"/>
    <w:rsid w:val="00E7276C"/>
    <w:rsid w:val="00E731FE"/>
    <w:rsid w:val="00E74007"/>
    <w:rsid w:val="00E74EFB"/>
    <w:rsid w:val="00E7510E"/>
    <w:rsid w:val="00E80E4C"/>
    <w:rsid w:val="00E8108F"/>
    <w:rsid w:val="00E81F1A"/>
    <w:rsid w:val="00E85A7E"/>
    <w:rsid w:val="00E85B0E"/>
    <w:rsid w:val="00E871AA"/>
    <w:rsid w:val="00E90E81"/>
    <w:rsid w:val="00E94EA7"/>
    <w:rsid w:val="00E97AE9"/>
    <w:rsid w:val="00E97CD7"/>
    <w:rsid w:val="00EB01FF"/>
    <w:rsid w:val="00EB6019"/>
    <w:rsid w:val="00EC159D"/>
    <w:rsid w:val="00EC2526"/>
    <w:rsid w:val="00EC37F4"/>
    <w:rsid w:val="00EC391A"/>
    <w:rsid w:val="00EC5F0C"/>
    <w:rsid w:val="00ED27EB"/>
    <w:rsid w:val="00ED3C4B"/>
    <w:rsid w:val="00ED3D08"/>
    <w:rsid w:val="00ED5A0D"/>
    <w:rsid w:val="00EE2438"/>
    <w:rsid w:val="00EE27A9"/>
    <w:rsid w:val="00EE3003"/>
    <w:rsid w:val="00EE3236"/>
    <w:rsid w:val="00EE3CE4"/>
    <w:rsid w:val="00EE5660"/>
    <w:rsid w:val="00EE642D"/>
    <w:rsid w:val="00EE6503"/>
    <w:rsid w:val="00EF11F9"/>
    <w:rsid w:val="00EF1424"/>
    <w:rsid w:val="00EF1D69"/>
    <w:rsid w:val="00EF5F41"/>
    <w:rsid w:val="00F001FE"/>
    <w:rsid w:val="00F007F2"/>
    <w:rsid w:val="00F0092F"/>
    <w:rsid w:val="00F01F48"/>
    <w:rsid w:val="00F04406"/>
    <w:rsid w:val="00F069CB"/>
    <w:rsid w:val="00F073E1"/>
    <w:rsid w:val="00F100B3"/>
    <w:rsid w:val="00F107D7"/>
    <w:rsid w:val="00F10F5C"/>
    <w:rsid w:val="00F1216A"/>
    <w:rsid w:val="00F13697"/>
    <w:rsid w:val="00F15B3C"/>
    <w:rsid w:val="00F17EC3"/>
    <w:rsid w:val="00F20F89"/>
    <w:rsid w:val="00F2182B"/>
    <w:rsid w:val="00F21FBE"/>
    <w:rsid w:val="00F230D3"/>
    <w:rsid w:val="00F244EF"/>
    <w:rsid w:val="00F2462A"/>
    <w:rsid w:val="00F25520"/>
    <w:rsid w:val="00F25CE1"/>
    <w:rsid w:val="00F26486"/>
    <w:rsid w:val="00F26CA8"/>
    <w:rsid w:val="00F270DF"/>
    <w:rsid w:val="00F30831"/>
    <w:rsid w:val="00F308B6"/>
    <w:rsid w:val="00F312C3"/>
    <w:rsid w:val="00F34A1B"/>
    <w:rsid w:val="00F3594F"/>
    <w:rsid w:val="00F359CF"/>
    <w:rsid w:val="00F36876"/>
    <w:rsid w:val="00F3794F"/>
    <w:rsid w:val="00F3796C"/>
    <w:rsid w:val="00F37BB5"/>
    <w:rsid w:val="00F406AB"/>
    <w:rsid w:val="00F4087E"/>
    <w:rsid w:val="00F4145B"/>
    <w:rsid w:val="00F41768"/>
    <w:rsid w:val="00F428D3"/>
    <w:rsid w:val="00F42BAA"/>
    <w:rsid w:val="00F43999"/>
    <w:rsid w:val="00F44929"/>
    <w:rsid w:val="00F44A87"/>
    <w:rsid w:val="00F4585F"/>
    <w:rsid w:val="00F4598D"/>
    <w:rsid w:val="00F47900"/>
    <w:rsid w:val="00F55A5C"/>
    <w:rsid w:val="00F56FA3"/>
    <w:rsid w:val="00F576CB"/>
    <w:rsid w:val="00F61F64"/>
    <w:rsid w:val="00F62659"/>
    <w:rsid w:val="00F65692"/>
    <w:rsid w:val="00F664BF"/>
    <w:rsid w:val="00F67BD9"/>
    <w:rsid w:val="00F71C4F"/>
    <w:rsid w:val="00F7249A"/>
    <w:rsid w:val="00F728ED"/>
    <w:rsid w:val="00F731E8"/>
    <w:rsid w:val="00F75863"/>
    <w:rsid w:val="00F76321"/>
    <w:rsid w:val="00F764F2"/>
    <w:rsid w:val="00F76525"/>
    <w:rsid w:val="00F776A9"/>
    <w:rsid w:val="00F77D17"/>
    <w:rsid w:val="00F8178A"/>
    <w:rsid w:val="00F82853"/>
    <w:rsid w:val="00F84CAC"/>
    <w:rsid w:val="00F85801"/>
    <w:rsid w:val="00F861F5"/>
    <w:rsid w:val="00F87380"/>
    <w:rsid w:val="00F90F65"/>
    <w:rsid w:val="00F9155C"/>
    <w:rsid w:val="00F9623E"/>
    <w:rsid w:val="00FA0757"/>
    <w:rsid w:val="00FA0A88"/>
    <w:rsid w:val="00FA109A"/>
    <w:rsid w:val="00FA2C0C"/>
    <w:rsid w:val="00FA31D1"/>
    <w:rsid w:val="00FA6919"/>
    <w:rsid w:val="00FB0367"/>
    <w:rsid w:val="00FB0759"/>
    <w:rsid w:val="00FB0DA6"/>
    <w:rsid w:val="00FB2CC0"/>
    <w:rsid w:val="00FB670D"/>
    <w:rsid w:val="00FC0002"/>
    <w:rsid w:val="00FC2B3F"/>
    <w:rsid w:val="00FC5489"/>
    <w:rsid w:val="00FC5D42"/>
    <w:rsid w:val="00FC74A2"/>
    <w:rsid w:val="00FD0394"/>
    <w:rsid w:val="00FD273E"/>
    <w:rsid w:val="00FD3708"/>
    <w:rsid w:val="00FD6995"/>
    <w:rsid w:val="00FD712D"/>
    <w:rsid w:val="00FE060C"/>
    <w:rsid w:val="00FE27E7"/>
    <w:rsid w:val="00FE39C3"/>
    <w:rsid w:val="00FE41D6"/>
    <w:rsid w:val="00FE479D"/>
    <w:rsid w:val="00FE690A"/>
    <w:rsid w:val="00FE6997"/>
    <w:rsid w:val="00FE7037"/>
    <w:rsid w:val="00FF003B"/>
    <w:rsid w:val="00FF3408"/>
    <w:rsid w:val="00FF5A38"/>
    <w:rsid w:val="00FF6D29"/>
    <w:rsid w:val="00FF6EE0"/>
    <w:rsid w:val="00FF6F7E"/>
    <w:rsid w:val="00FF751F"/>
    <w:rsid w:val="017036C3"/>
    <w:rsid w:val="02201043"/>
    <w:rsid w:val="026E6A7D"/>
    <w:rsid w:val="02909AB9"/>
    <w:rsid w:val="030F5057"/>
    <w:rsid w:val="03D42FD8"/>
    <w:rsid w:val="03E8A3E1"/>
    <w:rsid w:val="03E8D1ED"/>
    <w:rsid w:val="041213FA"/>
    <w:rsid w:val="041B73B2"/>
    <w:rsid w:val="04222A2A"/>
    <w:rsid w:val="048EA8C0"/>
    <w:rsid w:val="05105883"/>
    <w:rsid w:val="064A6EA4"/>
    <w:rsid w:val="065D7E1A"/>
    <w:rsid w:val="070ECF2B"/>
    <w:rsid w:val="0785EF72"/>
    <w:rsid w:val="07CC4250"/>
    <w:rsid w:val="088542C3"/>
    <w:rsid w:val="09A28CD6"/>
    <w:rsid w:val="09D85E73"/>
    <w:rsid w:val="0A09143D"/>
    <w:rsid w:val="0A5287CA"/>
    <w:rsid w:val="0C57B31F"/>
    <w:rsid w:val="0CC67BC9"/>
    <w:rsid w:val="0CCEFADB"/>
    <w:rsid w:val="0E133E9C"/>
    <w:rsid w:val="100090A8"/>
    <w:rsid w:val="1059077C"/>
    <w:rsid w:val="106B1708"/>
    <w:rsid w:val="109A53E4"/>
    <w:rsid w:val="10BE63D0"/>
    <w:rsid w:val="10E513DD"/>
    <w:rsid w:val="113FFBBE"/>
    <w:rsid w:val="11C52794"/>
    <w:rsid w:val="13446E47"/>
    <w:rsid w:val="147E409B"/>
    <w:rsid w:val="15083687"/>
    <w:rsid w:val="15578203"/>
    <w:rsid w:val="1589DC92"/>
    <w:rsid w:val="1640D0D8"/>
    <w:rsid w:val="169852CF"/>
    <w:rsid w:val="1881A571"/>
    <w:rsid w:val="1923B5FB"/>
    <w:rsid w:val="19A18ECB"/>
    <w:rsid w:val="19B303D0"/>
    <w:rsid w:val="19BABCAB"/>
    <w:rsid w:val="19BB4B67"/>
    <w:rsid w:val="1A15D85A"/>
    <w:rsid w:val="1A493378"/>
    <w:rsid w:val="1A69907C"/>
    <w:rsid w:val="1AB9BDEE"/>
    <w:rsid w:val="1B764D07"/>
    <w:rsid w:val="1C99564E"/>
    <w:rsid w:val="1CF83EE8"/>
    <w:rsid w:val="1D304438"/>
    <w:rsid w:val="1D6536CC"/>
    <w:rsid w:val="1DE41455"/>
    <w:rsid w:val="1F400000"/>
    <w:rsid w:val="1F83F30D"/>
    <w:rsid w:val="1F8B4B0D"/>
    <w:rsid w:val="1FAB97C7"/>
    <w:rsid w:val="2033DBB9"/>
    <w:rsid w:val="20654190"/>
    <w:rsid w:val="21FC7E09"/>
    <w:rsid w:val="22861BF0"/>
    <w:rsid w:val="2495E9AC"/>
    <w:rsid w:val="24C4B277"/>
    <w:rsid w:val="26271037"/>
    <w:rsid w:val="26572506"/>
    <w:rsid w:val="267AC614"/>
    <w:rsid w:val="27247763"/>
    <w:rsid w:val="276B7E7F"/>
    <w:rsid w:val="284B1526"/>
    <w:rsid w:val="2899A84F"/>
    <w:rsid w:val="2A89F6E4"/>
    <w:rsid w:val="2B48BB91"/>
    <w:rsid w:val="2D134E62"/>
    <w:rsid w:val="2DDF11A2"/>
    <w:rsid w:val="2DECB907"/>
    <w:rsid w:val="2E0AB088"/>
    <w:rsid w:val="2E2AB47F"/>
    <w:rsid w:val="2E50FC72"/>
    <w:rsid w:val="2F08A14B"/>
    <w:rsid w:val="303FA845"/>
    <w:rsid w:val="305E7555"/>
    <w:rsid w:val="315DB81D"/>
    <w:rsid w:val="317C7AD7"/>
    <w:rsid w:val="329F9FDB"/>
    <w:rsid w:val="3387C668"/>
    <w:rsid w:val="3424775A"/>
    <w:rsid w:val="34D8806B"/>
    <w:rsid w:val="34ED8A9D"/>
    <w:rsid w:val="353E0762"/>
    <w:rsid w:val="369C85CD"/>
    <w:rsid w:val="36B75103"/>
    <w:rsid w:val="37AB83D6"/>
    <w:rsid w:val="38B9C511"/>
    <w:rsid w:val="38ED805E"/>
    <w:rsid w:val="399CAB96"/>
    <w:rsid w:val="3ACB7C5F"/>
    <w:rsid w:val="3B7199C9"/>
    <w:rsid w:val="3BB97448"/>
    <w:rsid w:val="3C43D895"/>
    <w:rsid w:val="3C4EF992"/>
    <w:rsid w:val="3CAA8599"/>
    <w:rsid w:val="3D0922B8"/>
    <w:rsid w:val="3D0D6A2A"/>
    <w:rsid w:val="3D3DEB47"/>
    <w:rsid w:val="3DABBCF6"/>
    <w:rsid w:val="3DEA1D43"/>
    <w:rsid w:val="3F32AB5A"/>
    <w:rsid w:val="400BFFC5"/>
    <w:rsid w:val="4031C40A"/>
    <w:rsid w:val="40758C09"/>
    <w:rsid w:val="40A0A51A"/>
    <w:rsid w:val="40E4CCDD"/>
    <w:rsid w:val="40FD1C07"/>
    <w:rsid w:val="41911489"/>
    <w:rsid w:val="41B04788"/>
    <w:rsid w:val="41C41B50"/>
    <w:rsid w:val="420E119C"/>
    <w:rsid w:val="435F627C"/>
    <w:rsid w:val="43755FA9"/>
    <w:rsid w:val="444EEA7A"/>
    <w:rsid w:val="452841EA"/>
    <w:rsid w:val="452F4AA6"/>
    <w:rsid w:val="4625EEB9"/>
    <w:rsid w:val="46462EEB"/>
    <w:rsid w:val="46C37EC4"/>
    <w:rsid w:val="4702D79C"/>
    <w:rsid w:val="471F0410"/>
    <w:rsid w:val="47206956"/>
    <w:rsid w:val="47477E2A"/>
    <w:rsid w:val="478CDAFB"/>
    <w:rsid w:val="47DCBEFB"/>
    <w:rsid w:val="47DFBA17"/>
    <w:rsid w:val="4854708F"/>
    <w:rsid w:val="4860207E"/>
    <w:rsid w:val="493098E2"/>
    <w:rsid w:val="49A3466D"/>
    <w:rsid w:val="4A373493"/>
    <w:rsid w:val="4ABAF7C3"/>
    <w:rsid w:val="4B158E17"/>
    <w:rsid w:val="4CADA9AA"/>
    <w:rsid w:val="4D235F04"/>
    <w:rsid w:val="4D540F11"/>
    <w:rsid w:val="4ECC3400"/>
    <w:rsid w:val="4EFFAE00"/>
    <w:rsid w:val="500EBB76"/>
    <w:rsid w:val="50408E58"/>
    <w:rsid w:val="51144525"/>
    <w:rsid w:val="5122826A"/>
    <w:rsid w:val="518FD01B"/>
    <w:rsid w:val="528F77A6"/>
    <w:rsid w:val="52EAC20A"/>
    <w:rsid w:val="539ABCFE"/>
    <w:rsid w:val="53C22AAA"/>
    <w:rsid w:val="54C17B21"/>
    <w:rsid w:val="54F7EBCA"/>
    <w:rsid w:val="55B22026"/>
    <w:rsid w:val="56E8C3BC"/>
    <w:rsid w:val="574592F6"/>
    <w:rsid w:val="5778BB0B"/>
    <w:rsid w:val="579FB98E"/>
    <w:rsid w:val="57D7D2F4"/>
    <w:rsid w:val="593B89EF"/>
    <w:rsid w:val="598A9A70"/>
    <w:rsid w:val="5A0F0C2E"/>
    <w:rsid w:val="5A1B3959"/>
    <w:rsid w:val="5A3A7F9F"/>
    <w:rsid w:val="5BAEEA5E"/>
    <w:rsid w:val="5C232432"/>
    <w:rsid w:val="5C34FC6C"/>
    <w:rsid w:val="5C4ABFBB"/>
    <w:rsid w:val="5D03272A"/>
    <w:rsid w:val="5D722061"/>
    <w:rsid w:val="5DAF30A8"/>
    <w:rsid w:val="5E54402A"/>
    <w:rsid w:val="5E71189A"/>
    <w:rsid w:val="5E9F2FAE"/>
    <w:rsid w:val="5F30A461"/>
    <w:rsid w:val="5F43ED47"/>
    <w:rsid w:val="608943B3"/>
    <w:rsid w:val="613373A9"/>
    <w:rsid w:val="61806ECF"/>
    <w:rsid w:val="61B78DAB"/>
    <w:rsid w:val="62C8F857"/>
    <w:rsid w:val="62D872A4"/>
    <w:rsid w:val="63189494"/>
    <w:rsid w:val="63E02A55"/>
    <w:rsid w:val="655CB4D6"/>
    <w:rsid w:val="664C822A"/>
    <w:rsid w:val="66C1721D"/>
    <w:rsid w:val="6821A185"/>
    <w:rsid w:val="688F8164"/>
    <w:rsid w:val="689A3E08"/>
    <w:rsid w:val="68B4D308"/>
    <w:rsid w:val="6AD05F86"/>
    <w:rsid w:val="6BD34B6D"/>
    <w:rsid w:val="6CF37D9F"/>
    <w:rsid w:val="6DDB0805"/>
    <w:rsid w:val="6E166528"/>
    <w:rsid w:val="6E325DA4"/>
    <w:rsid w:val="6E6E6930"/>
    <w:rsid w:val="6EBB8659"/>
    <w:rsid w:val="6FA08350"/>
    <w:rsid w:val="6FF15DD2"/>
    <w:rsid w:val="708E7D52"/>
    <w:rsid w:val="7189AE6C"/>
    <w:rsid w:val="7292C0C3"/>
    <w:rsid w:val="72EB5911"/>
    <w:rsid w:val="734BA93A"/>
    <w:rsid w:val="73647C45"/>
    <w:rsid w:val="738065CB"/>
    <w:rsid w:val="747235F8"/>
    <w:rsid w:val="752AF82C"/>
    <w:rsid w:val="7538E605"/>
    <w:rsid w:val="754AF89C"/>
    <w:rsid w:val="75BE4D63"/>
    <w:rsid w:val="75F2D2C9"/>
    <w:rsid w:val="76D04E2A"/>
    <w:rsid w:val="77BE95B1"/>
    <w:rsid w:val="789EFD71"/>
    <w:rsid w:val="78FD6BE3"/>
    <w:rsid w:val="7930023E"/>
    <w:rsid w:val="7A19EC5D"/>
    <w:rsid w:val="7AE170FF"/>
    <w:rsid w:val="7B9BFDE6"/>
    <w:rsid w:val="7C22949A"/>
    <w:rsid w:val="7CC409CD"/>
    <w:rsid w:val="7E67C49D"/>
    <w:rsid w:val="7E8E3999"/>
    <w:rsid w:val="7FDBEB30"/>
    <w:rsid w:val="7FF45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4DCECB27-E938-4EAE-A57E-C64D1B75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0D"/>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styleId="UnresolvedMention">
    <w:name w:val="Unresolved Mention"/>
    <w:basedOn w:val="DefaultParagraphFont"/>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BD0F0C"/>
  </w:style>
  <w:style w:type="character" w:customStyle="1" w:styleId="DateChar">
    <w:name w:val="Date Char"/>
    <w:basedOn w:val="DefaultParagraphFont"/>
    <w:link w:val="Date"/>
    <w:uiPriority w:val="99"/>
    <w:semiHidden/>
    <w:rsid w:val="00BD0F0C"/>
  </w:style>
  <w:style w:type="character" w:styleId="Mention">
    <w:name w:val="Mention"/>
    <w:basedOn w:val="DefaultParagraphFont"/>
    <w:uiPriority w:val="99"/>
    <w:unhideWhenUsed/>
    <w:rsid w:val="000C5E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3994">
      <w:bodyDiv w:val="1"/>
      <w:marLeft w:val="0"/>
      <w:marRight w:val="0"/>
      <w:marTop w:val="0"/>
      <w:marBottom w:val="0"/>
      <w:divBdr>
        <w:top w:val="none" w:sz="0" w:space="0" w:color="auto"/>
        <w:left w:val="none" w:sz="0" w:space="0" w:color="auto"/>
        <w:bottom w:val="none" w:sz="0" w:space="0" w:color="auto"/>
        <w:right w:val="none" w:sz="0" w:space="0" w:color="auto"/>
      </w:divBdr>
    </w:div>
    <w:div w:id="220940960">
      <w:bodyDiv w:val="1"/>
      <w:marLeft w:val="0"/>
      <w:marRight w:val="0"/>
      <w:marTop w:val="0"/>
      <w:marBottom w:val="0"/>
      <w:divBdr>
        <w:top w:val="none" w:sz="0" w:space="0" w:color="auto"/>
        <w:left w:val="none" w:sz="0" w:space="0" w:color="auto"/>
        <w:bottom w:val="none" w:sz="0" w:space="0" w:color="auto"/>
        <w:right w:val="none" w:sz="0" w:space="0" w:color="auto"/>
      </w:divBdr>
    </w:div>
    <w:div w:id="293489552">
      <w:bodyDiv w:val="1"/>
      <w:marLeft w:val="0"/>
      <w:marRight w:val="0"/>
      <w:marTop w:val="0"/>
      <w:marBottom w:val="0"/>
      <w:divBdr>
        <w:top w:val="none" w:sz="0" w:space="0" w:color="auto"/>
        <w:left w:val="none" w:sz="0" w:space="0" w:color="auto"/>
        <w:bottom w:val="none" w:sz="0" w:space="0" w:color="auto"/>
        <w:right w:val="none" w:sz="0" w:space="0" w:color="auto"/>
      </w:divBdr>
    </w:div>
    <w:div w:id="52247492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480996596">
      <w:bodyDiv w:val="1"/>
      <w:marLeft w:val="0"/>
      <w:marRight w:val="0"/>
      <w:marTop w:val="0"/>
      <w:marBottom w:val="0"/>
      <w:divBdr>
        <w:top w:val="none" w:sz="0" w:space="0" w:color="auto"/>
        <w:left w:val="none" w:sz="0" w:space="0" w:color="auto"/>
        <w:bottom w:val="none" w:sz="0" w:space="0" w:color="auto"/>
        <w:right w:val="none" w:sz="0" w:space="0" w:color="auto"/>
      </w:divBdr>
    </w:div>
    <w:div w:id="1854686922">
      <w:bodyDiv w:val="1"/>
      <w:marLeft w:val="0"/>
      <w:marRight w:val="0"/>
      <w:marTop w:val="0"/>
      <w:marBottom w:val="0"/>
      <w:divBdr>
        <w:top w:val="none" w:sz="0" w:space="0" w:color="auto"/>
        <w:left w:val="none" w:sz="0" w:space="0" w:color="auto"/>
        <w:bottom w:val="none" w:sz="0" w:space="0" w:color="auto"/>
        <w:right w:val="none" w:sz="0" w:space="0" w:color="auto"/>
      </w:divBdr>
    </w:div>
    <w:div w:id="20749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406d26-b029-4139-9345-f8d9ac6fe16f" xsi:nil="true"/>
    <lcf76f155ced4ddcb4097134ff3c332f xmlns="92ab5aa0-ed99-4bba-a47a-a4bd2cbdd135">
      <Terms xmlns="http://schemas.microsoft.com/office/infopath/2007/PartnerControls"/>
    </lcf76f155ced4ddcb4097134ff3c332f>
    <SharedWithUsers xmlns="04406d26-b029-4139-9345-f8d9ac6fe16f">
      <UserInfo>
        <DisplayName>Victor Bundi Mosoti</DisplayName>
        <AccountId>40</AccountId>
        <AccountType/>
      </UserInfo>
      <UserInfo>
        <DisplayName>Gamila Kassem</DisplayName>
        <AccountId>34</AccountId>
        <AccountType/>
      </UserInfo>
      <UserInfo>
        <DisplayName>Manush A. Hristov</DisplayName>
        <AccountId>30</AccountId>
        <AccountType/>
      </UserInfo>
      <UserInfo>
        <DisplayName>Jonathan Mills Lindsay</DisplayName>
        <AccountId>29</AccountId>
        <AccountType/>
      </UserInfo>
      <UserInfo>
        <DisplayName>Bastian Gonzalo Pasten Delich</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C7097EF2DEAA45B76FEA05AB5EE884" ma:contentTypeVersion="18" ma:contentTypeDescription="Create a new document." ma:contentTypeScope="" ma:versionID="fd83081e4c276062b8fdd979fe036c27">
  <xsd:schema xmlns:xsd="http://www.w3.org/2001/XMLSchema" xmlns:xs="http://www.w3.org/2001/XMLSchema" xmlns:p="http://schemas.microsoft.com/office/2006/metadata/properties" xmlns:ns2="92ab5aa0-ed99-4bba-a47a-a4bd2cbdd135" xmlns:ns3="04406d26-b029-4139-9345-f8d9ac6fe16f" targetNamespace="http://schemas.microsoft.com/office/2006/metadata/properties" ma:root="true" ma:fieldsID="61d31d2073c792c961a7ec3015fbc1ed" ns2:_="" ns3:_="">
    <xsd:import namespace="92ab5aa0-ed99-4bba-a47a-a4bd2cbdd135"/>
    <xsd:import namespace="04406d26-b029-4139-9345-f8d9ac6fe1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b5aa0-ed99-4bba-a47a-a4bd2cbdd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406d26-b029-4139-9345-f8d9ac6fe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05d195-8fb6-4932-89b9-babd0ba9110a}" ma:internalName="TaxCatchAll" ma:showField="CatchAllData" ma:web="04406d26-b029-4139-9345-f8d9ac6fe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2A50B-B7B4-466A-AEDA-C10A4B6E1B2D}">
  <ds:schemaRefs>
    <ds:schemaRef ds:uri="http://schemas.openxmlformats.org/officeDocument/2006/bibliography"/>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04406d26-b029-4139-9345-f8d9ac6fe16f"/>
    <ds:schemaRef ds:uri="92ab5aa0-ed99-4bba-a47a-a4bd2cbdd135"/>
  </ds:schemaRefs>
</ds:datastoreItem>
</file>

<file path=customXml/itemProps4.xml><?xml version="1.0" encoding="utf-8"?>
<ds:datastoreItem xmlns:ds="http://schemas.openxmlformats.org/officeDocument/2006/customXml" ds:itemID="{B47F9C80-9220-4921-B590-A38F04D7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b5aa0-ed99-4bba-a47a-a4bd2cbdd135"/>
    <ds:schemaRef ds:uri="04406d26-b029-4139-9345-f8d9ac6fe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1452</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Environmental and Social Commitment Plan (ESCP) template for Project Preparation Advances (PPAs) and Project Preparation Grants (PPGs)</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 template for Project Preparation Advances (PPAs) and Project Preparation Grants (PPGs)</dc:title>
  <dc:subject/>
  <dc:creator>Dominique Isabelle Kayser</dc:creator>
  <cp:keywords>ESCP; template</cp:keywords>
  <dc:description/>
  <cp:lastModifiedBy>Alexandra C. Sperling</cp:lastModifiedBy>
  <cp:revision>2</cp:revision>
  <cp:lastPrinted>2019-07-27T04:53:00Z</cp:lastPrinted>
  <dcterms:created xsi:type="dcterms:W3CDTF">2025-06-25T12:02:00Z</dcterms:created>
  <dcterms:modified xsi:type="dcterms:W3CDTF">2025-06-25T12:02:00Z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0x01010066C7097EF2DEAA45B76FEA05AB5EE884</vt:lpwstr>
  </property>
  <property fmtid="{D5CDD505-2E9C-101B-9397-08002B2CF9AE}" pid="3" name="WBDocs_Originating_Unit">
    <vt:lpwstr/>
  </property>
  <property fmtid="{D5CDD505-2E9C-101B-9397-08002B2CF9AE}" pid="4" name="WBDocs_Local_Document_Type">
    <vt:lpwstr/>
  </property>
  <property fmtid="{D5CDD505-2E9C-101B-9397-08002B2CF9AE}" pid="5" name="SharedWithUsers">
    <vt:lpwstr>40;#Victor Bundi Mosoti;#34;#Gamila Kassem;#30;#Manush A. Hristov;#29;#Jonathan Mills Lindsay;#28;#Bastian Gonzalo Pasten Delich</vt:lpwstr>
  </property>
  <property fmtid="{D5CDD505-2E9C-101B-9397-08002B2CF9AE}" pid="6" name="TaxKeyword">
    <vt:lpwstr>2672;#template|d69fdaec-5891-4a6c-9c79-13d08cd26bb8;#2673;#ESCP|6c0bbe34-6c49-46aa-a665-ddff9e8d3341</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DocumentType">
    <vt:lpwstr>84;#Template and Form|565aaea8-42db-40d7-9f32-dea727e9474a</vt:lpwstr>
  </property>
  <property fmtid="{D5CDD505-2E9C-101B-9397-08002B2CF9AE}" pid="12" name="VPU">
    <vt:lpwstr>11;#Operations Policy ＆ Country Services VP (OPS)|db476ba0-ec71-4b53-8c80-eca6e3887ba4</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_ExtendedDescription">
    <vt:lpwstr/>
  </property>
  <property fmtid="{D5CDD505-2E9C-101B-9397-08002B2CF9AE}" pid="20" name="fbe16eaccf4749f086104f7c67297f76">
    <vt:lpwstr>World Bank|bc205cc9-8a56-48a3-9f30-b099e7707c1b</vt:lpwstr>
  </property>
  <property fmtid="{D5CDD505-2E9C-101B-9397-08002B2CF9AE}" pid="21" name="TaxKeywordTaxHTField">
    <vt:lpwstr>template|d69fdaec-5891-4a6c-9c79-13d08cd26bb8;ESCP|6c0bbe34-6c49-46aa-a665-ddff9e8d3341</vt:lpwstr>
  </property>
  <property fmtid="{D5CDD505-2E9C-101B-9397-08002B2CF9AE}" pid="22" name="WBDocs_Country">
    <vt:lpwstr/>
  </property>
  <property fmtid="{D5CDD505-2E9C-101B-9397-08002B2CF9AE}" pid="23" name="d744a75525f04a8c9e54f4ed11bfe7c0">
    <vt:lpwstr/>
  </property>
  <property fmtid="{D5CDD505-2E9C-101B-9397-08002B2CF9AE}" pid="24" name="WBDocs_Category">
    <vt:lpwstr/>
  </property>
  <property fmtid="{D5CDD505-2E9C-101B-9397-08002B2CF9AE}" pid="25" name="WBDocs_Language">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_country">
    <vt:lpwstr/>
  </property>
  <property fmtid="{D5CDD505-2E9C-101B-9397-08002B2CF9AE}" pid="30" name="n51c50147e554be9a5479ee6e2785bf7">
    <vt:lpwstr/>
  </property>
  <property fmtid="{D5CDD505-2E9C-101B-9397-08002B2CF9AE}" pid="31" name="hbe71f8dfd024405860d37e862f27a82">
    <vt:lpwstr/>
  </property>
  <property fmtid="{D5CDD505-2E9C-101B-9397-08002B2CF9AE}" pid="32" name="wb_language">
    <vt:lpwstr/>
  </property>
  <property fmtid="{D5CDD505-2E9C-101B-9397-08002B2CF9AE}" pid="33" name="m23003d518f743f49dcbc82909afe93a">
    <vt:lpwstr/>
  </property>
  <property fmtid="{D5CDD505-2E9C-101B-9397-08002B2CF9AE}" pid="34" name="MediaServiceImageTags">
    <vt:lpwstr/>
  </property>
  <property fmtid="{D5CDD505-2E9C-101B-9397-08002B2CF9AE}" pid="35" name="WBDocs_Topic">
    <vt:lpwstr/>
  </property>
  <property fmtid="{D5CDD505-2E9C-101B-9397-08002B2CF9AE}" pid="36" name="ClassificationContentMarkingFooterShapeIds">
    <vt:lpwstr>710c2fe7,2096ab1,73ae3a31,7d4a7756,4c4f5fff,5931054b</vt:lpwstr>
  </property>
  <property fmtid="{D5CDD505-2E9C-101B-9397-08002B2CF9AE}" pid="37" name="ClassificationContentMarkingFooterFontProps">
    <vt:lpwstr>#000000,10,Calibri</vt:lpwstr>
  </property>
  <property fmtid="{D5CDD505-2E9C-101B-9397-08002B2CF9AE}" pid="38" name="ClassificationContentMarkingFooterText">
    <vt:lpwstr>Official Use Only</vt:lpwstr>
  </property>
  <property fmtid="{D5CDD505-2E9C-101B-9397-08002B2CF9AE}" pid="39" name="MSIP_Label_f1bf45b6-5649-4236-82a3-f45024cd282e_Enabled">
    <vt:lpwstr>true</vt:lpwstr>
  </property>
  <property fmtid="{D5CDD505-2E9C-101B-9397-08002B2CF9AE}" pid="40" name="MSIP_Label_f1bf45b6-5649-4236-82a3-f45024cd282e_SetDate">
    <vt:lpwstr>2025-06-02T19:56:21Z</vt:lpwstr>
  </property>
  <property fmtid="{D5CDD505-2E9C-101B-9397-08002B2CF9AE}" pid="41" name="MSIP_Label_f1bf45b6-5649-4236-82a3-f45024cd282e_Method">
    <vt:lpwstr>Standard</vt:lpwstr>
  </property>
  <property fmtid="{D5CDD505-2E9C-101B-9397-08002B2CF9AE}" pid="42" name="MSIP_Label_f1bf45b6-5649-4236-82a3-f45024cd282e_Name">
    <vt:lpwstr>Official Use Only</vt:lpwstr>
  </property>
  <property fmtid="{D5CDD505-2E9C-101B-9397-08002B2CF9AE}" pid="43" name="MSIP_Label_f1bf45b6-5649-4236-82a3-f45024cd282e_SiteId">
    <vt:lpwstr>31a2fec0-266b-4c67-b56e-2796d8f59c36</vt:lpwstr>
  </property>
  <property fmtid="{D5CDD505-2E9C-101B-9397-08002B2CF9AE}" pid="44" name="MSIP_Label_f1bf45b6-5649-4236-82a3-f45024cd282e_ActionId">
    <vt:lpwstr>cfdb4351-6bc0-4b32-8462-04080331df8c</vt:lpwstr>
  </property>
  <property fmtid="{D5CDD505-2E9C-101B-9397-08002B2CF9AE}" pid="45" name="MSIP_Label_f1bf45b6-5649-4236-82a3-f45024cd282e_ContentBits">
    <vt:lpwstr>2</vt:lpwstr>
  </property>
  <property fmtid="{D5CDD505-2E9C-101B-9397-08002B2CF9AE}" pid="46" name="MSIP_Label_f1bf45b6-5649-4236-82a3-f45024cd282e_Tag">
    <vt:lpwstr>10, 3, 0, 1</vt:lpwstr>
  </property>
</Properties>
</file>